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7DF" w:rsidRPr="00103C2B" w:rsidRDefault="00774A15" w:rsidP="005D7CB5">
      <w:pPr>
        <w:pStyle w:val="2"/>
        <w:spacing w:after="0" w:line="240" w:lineRule="auto"/>
        <w:jc w:val="center"/>
        <w:rPr>
          <w:b/>
          <w:sz w:val="26"/>
          <w:szCs w:val="26"/>
        </w:rPr>
      </w:pPr>
      <w:r w:rsidRPr="00103C2B">
        <w:rPr>
          <w:b/>
          <w:sz w:val="26"/>
          <w:szCs w:val="26"/>
        </w:rPr>
        <w:t>Информация о развитии малого</w:t>
      </w:r>
      <w:r w:rsidR="005D7CB5" w:rsidRPr="00103C2B">
        <w:rPr>
          <w:b/>
          <w:sz w:val="26"/>
          <w:szCs w:val="26"/>
        </w:rPr>
        <w:t xml:space="preserve"> и среднего</w:t>
      </w:r>
      <w:r w:rsidRPr="00103C2B">
        <w:rPr>
          <w:b/>
          <w:sz w:val="26"/>
          <w:szCs w:val="26"/>
        </w:rPr>
        <w:t xml:space="preserve"> предпринимательства</w:t>
      </w:r>
    </w:p>
    <w:p w:rsidR="00774A15" w:rsidRPr="00103C2B" w:rsidRDefault="00774A15" w:rsidP="00C817DF">
      <w:pPr>
        <w:pStyle w:val="2"/>
        <w:spacing w:after="0" w:line="240" w:lineRule="auto"/>
        <w:jc w:val="center"/>
        <w:rPr>
          <w:b/>
          <w:sz w:val="26"/>
          <w:szCs w:val="26"/>
        </w:rPr>
      </w:pPr>
      <w:r w:rsidRPr="00103C2B">
        <w:rPr>
          <w:b/>
          <w:sz w:val="26"/>
          <w:szCs w:val="26"/>
        </w:rPr>
        <w:t xml:space="preserve"> </w:t>
      </w:r>
      <w:r w:rsidR="00C817DF" w:rsidRPr="00103C2B">
        <w:rPr>
          <w:b/>
          <w:sz w:val="26"/>
          <w:szCs w:val="26"/>
        </w:rPr>
        <w:t>н</w:t>
      </w:r>
      <w:r w:rsidRPr="00103C2B">
        <w:rPr>
          <w:b/>
          <w:sz w:val="26"/>
          <w:szCs w:val="26"/>
        </w:rPr>
        <w:t>а</w:t>
      </w:r>
      <w:r w:rsidR="00C817DF" w:rsidRPr="00103C2B">
        <w:rPr>
          <w:b/>
          <w:sz w:val="26"/>
          <w:szCs w:val="26"/>
        </w:rPr>
        <w:t xml:space="preserve"> </w:t>
      </w:r>
      <w:r w:rsidRPr="00103C2B">
        <w:rPr>
          <w:b/>
          <w:sz w:val="26"/>
          <w:szCs w:val="26"/>
        </w:rPr>
        <w:t>территории  Дальнереченского городского округа</w:t>
      </w:r>
    </w:p>
    <w:p w:rsidR="00774A15" w:rsidRPr="00103C2B" w:rsidRDefault="0021305A" w:rsidP="006D69F5">
      <w:pPr>
        <w:pStyle w:val="2"/>
        <w:spacing w:after="0" w:line="240" w:lineRule="auto"/>
        <w:ind w:firstLine="709"/>
        <w:jc w:val="center"/>
        <w:rPr>
          <w:b/>
          <w:sz w:val="26"/>
          <w:szCs w:val="26"/>
        </w:rPr>
      </w:pPr>
      <w:r w:rsidRPr="00103C2B">
        <w:rPr>
          <w:b/>
          <w:sz w:val="26"/>
          <w:szCs w:val="26"/>
        </w:rPr>
        <w:t>за</w:t>
      </w:r>
      <w:r w:rsidR="005D7CB5" w:rsidRPr="00103C2B">
        <w:rPr>
          <w:b/>
          <w:sz w:val="26"/>
          <w:szCs w:val="26"/>
        </w:rPr>
        <w:t xml:space="preserve"> </w:t>
      </w:r>
      <w:r w:rsidR="00BB0FE3" w:rsidRPr="00103C2B">
        <w:rPr>
          <w:b/>
          <w:sz w:val="26"/>
          <w:szCs w:val="26"/>
        </w:rPr>
        <w:t xml:space="preserve"> </w:t>
      </w:r>
      <w:r w:rsidR="007B4FD3" w:rsidRPr="00103C2B">
        <w:rPr>
          <w:b/>
          <w:sz w:val="26"/>
          <w:szCs w:val="26"/>
        </w:rPr>
        <w:t xml:space="preserve"> </w:t>
      </w:r>
      <w:r w:rsidR="00D771CB" w:rsidRPr="00103C2B">
        <w:rPr>
          <w:b/>
          <w:sz w:val="26"/>
          <w:szCs w:val="26"/>
        </w:rPr>
        <w:t>3</w:t>
      </w:r>
      <w:r w:rsidR="007E3DAE" w:rsidRPr="00103C2B">
        <w:rPr>
          <w:b/>
          <w:sz w:val="26"/>
          <w:szCs w:val="26"/>
        </w:rPr>
        <w:t xml:space="preserve"> </w:t>
      </w:r>
      <w:r w:rsidR="007B4FD3" w:rsidRPr="00103C2B">
        <w:rPr>
          <w:b/>
          <w:sz w:val="26"/>
          <w:szCs w:val="26"/>
        </w:rPr>
        <w:t xml:space="preserve">кв. </w:t>
      </w:r>
      <w:r w:rsidR="00BB0FE3" w:rsidRPr="00103C2B">
        <w:rPr>
          <w:b/>
          <w:sz w:val="26"/>
          <w:szCs w:val="26"/>
        </w:rPr>
        <w:t xml:space="preserve"> </w:t>
      </w:r>
      <w:r w:rsidR="00921392" w:rsidRPr="00103C2B">
        <w:rPr>
          <w:b/>
          <w:sz w:val="26"/>
          <w:szCs w:val="26"/>
        </w:rPr>
        <w:t>20</w:t>
      </w:r>
      <w:r w:rsidR="005D5079" w:rsidRPr="00103C2B">
        <w:rPr>
          <w:b/>
          <w:sz w:val="26"/>
          <w:szCs w:val="26"/>
        </w:rPr>
        <w:t>20</w:t>
      </w:r>
      <w:r w:rsidR="00BB0FE3" w:rsidRPr="00103C2B">
        <w:rPr>
          <w:b/>
          <w:sz w:val="26"/>
          <w:szCs w:val="26"/>
        </w:rPr>
        <w:t xml:space="preserve"> </w:t>
      </w:r>
      <w:r w:rsidR="00D6478D" w:rsidRPr="00103C2B">
        <w:rPr>
          <w:b/>
          <w:sz w:val="26"/>
          <w:szCs w:val="26"/>
        </w:rPr>
        <w:t xml:space="preserve"> </w:t>
      </w:r>
      <w:r w:rsidRPr="00103C2B">
        <w:rPr>
          <w:b/>
          <w:sz w:val="26"/>
          <w:szCs w:val="26"/>
        </w:rPr>
        <w:t>год</w:t>
      </w:r>
    </w:p>
    <w:p w:rsidR="00BB0FE3" w:rsidRPr="005E6FBE" w:rsidRDefault="00BB0FE3" w:rsidP="005E6FBE">
      <w:pPr>
        <w:spacing w:line="276" w:lineRule="auto"/>
        <w:jc w:val="center"/>
        <w:rPr>
          <w:b/>
          <w:sz w:val="26"/>
          <w:szCs w:val="26"/>
        </w:rPr>
      </w:pPr>
    </w:p>
    <w:p w:rsidR="00103C2B" w:rsidRPr="005E6FBE" w:rsidRDefault="00103C2B" w:rsidP="005E6FBE">
      <w:pPr>
        <w:spacing w:line="276" w:lineRule="auto"/>
        <w:ind w:firstLine="567"/>
        <w:jc w:val="both"/>
        <w:rPr>
          <w:color w:val="000000" w:themeColor="text1"/>
          <w:sz w:val="26"/>
          <w:szCs w:val="26"/>
        </w:rPr>
      </w:pPr>
      <w:r w:rsidRPr="005E6FBE">
        <w:rPr>
          <w:color w:val="000000" w:themeColor="text1"/>
          <w:sz w:val="26"/>
          <w:szCs w:val="26"/>
        </w:rPr>
        <w:t>В статистическом регистре хозяйствующих субъектов на 1.10.2020 г учтены 337 организаций  и предприятий всех видов экономической деятельности. По сравнению с соответствующей датой прошлого года их количество уменьшилось на 29 ед</w:t>
      </w:r>
      <w:proofErr w:type="gramStart"/>
      <w:r w:rsidRPr="005E6FBE">
        <w:rPr>
          <w:color w:val="000000" w:themeColor="text1"/>
          <w:sz w:val="26"/>
          <w:szCs w:val="26"/>
        </w:rPr>
        <w:t>.(</w:t>
      </w:r>
      <w:proofErr w:type="gramEnd"/>
      <w:r w:rsidRPr="005E6FBE">
        <w:rPr>
          <w:color w:val="000000" w:themeColor="text1"/>
          <w:sz w:val="26"/>
          <w:szCs w:val="26"/>
        </w:rPr>
        <w:t>на 11,8 %).</w:t>
      </w:r>
    </w:p>
    <w:p w:rsidR="00103C2B" w:rsidRPr="005E6FBE" w:rsidRDefault="00103C2B" w:rsidP="005E6FBE">
      <w:pPr>
        <w:spacing w:line="276" w:lineRule="auto"/>
        <w:ind w:firstLine="567"/>
        <w:jc w:val="both"/>
        <w:rPr>
          <w:color w:val="000000" w:themeColor="text1"/>
          <w:sz w:val="26"/>
          <w:szCs w:val="26"/>
        </w:rPr>
      </w:pPr>
      <w:r w:rsidRPr="005E6FBE">
        <w:rPr>
          <w:color w:val="000000" w:themeColor="text1"/>
          <w:sz w:val="26"/>
          <w:szCs w:val="26"/>
        </w:rPr>
        <w:t>В составе Статистического регистра хозяйствующих субъектов на 01.07.2020г. учтено 752  человека. По сравнению с соответствующей датой прошлого года их число  увеличилось на  26 единиц (на+0,4%). Большая часть индивидуальных предпринимателей (49,8%) занята в оптовой и розничной торговле.</w:t>
      </w:r>
    </w:p>
    <w:p w:rsidR="00103C2B" w:rsidRPr="005E6FBE" w:rsidRDefault="00103C2B" w:rsidP="005E6FBE">
      <w:pPr>
        <w:pStyle w:val="p5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color w:val="000000" w:themeColor="text1"/>
          <w:sz w:val="26"/>
          <w:szCs w:val="26"/>
        </w:rPr>
      </w:pPr>
      <w:r w:rsidRPr="005E6FBE">
        <w:rPr>
          <w:rStyle w:val="s2"/>
          <w:color w:val="000000" w:themeColor="text1"/>
          <w:sz w:val="26"/>
          <w:szCs w:val="26"/>
        </w:rPr>
        <w:t xml:space="preserve">По состоянию на. 01.10.2020года </w:t>
      </w:r>
      <w:proofErr w:type="gramStart"/>
      <w:r w:rsidRPr="005E6FBE">
        <w:rPr>
          <w:rStyle w:val="s2"/>
          <w:color w:val="000000" w:themeColor="text1"/>
          <w:sz w:val="26"/>
          <w:szCs w:val="26"/>
        </w:rPr>
        <w:t>в</w:t>
      </w:r>
      <w:proofErr w:type="gramEnd"/>
      <w:r w:rsidRPr="005E6FBE">
        <w:rPr>
          <w:rStyle w:val="s2"/>
          <w:color w:val="000000" w:themeColor="text1"/>
          <w:sz w:val="26"/>
          <w:szCs w:val="26"/>
        </w:rPr>
        <w:t xml:space="preserve"> </w:t>
      </w:r>
      <w:proofErr w:type="gramStart"/>
      <w:r w:rsidRPr="005E6FBE">
        <w:rPr>
          <w:rStyle w:val="s2"/>
          <w:color w:val="000000" w:themeColor="text1"/>
          <w:sz w:val="26"/>
          <w:szCs w:val="26"/>
        </w:rPr>
        <w:t>Дальнереченском</w:t>
      </w:r>
      <w:proofErr w:type="gramEnd"/>
      <w:r w:rsidRPr="005E6FBE">
        <w:rPr>
          <w:rStyle w:val="s2"/>
          <w:color w:val="000000" w:themeColor="text1"/>
          <w:sz w:val="26"/>
          <w:szCs w:val="26"/>
        </w:rPr>
        <w:t xml:space="preserve"> городском округе количество субъектов малого и среднего предпринимательства составило 952 единиц, из них малых предприятий 197 единицы, 3 – средних предприятий, 752 индивидуальных предпринимателя. </w:t>
      </w:r>
      <w:r w:rsidRPr="005E6FBE">
        <w:rPr>
          <w:color w:val="000000" w:themeColor="text1"/>
          <w:sz w:val="26"/>
          <w:szCs w:val="26"/>
        </w:rPr>
        <w:t xml:space="preserve">Из общего оборота малых и средних предприятий наибольшую долю (74,19 %) занимает оборот предприятий оптовой и розничной торговли. </w:t>
      </w:r>
    </w:p>
    <w:p w:rsidR="00103C2B" w:rsidRPr="005E6FBE" w:rsidRDefault="00103C2B" w:rsidP="005E6FBE">
      <w:pPr>
        <w:pStyle w:val="p8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 w:themeColor="text1"/>
          <w:sz w:val="26"/>
          <w:szCs w:val="26"/>
        </w:rPr>
      </w:pPr>
      <w:r w:rsidRPr="005E6FBE">
        <w:rPr>
          <w:rStyle w:val="s3"/>
          <w:color w:val="000000" w:themeColor="text1"/>
          <w:sz w:val="26"/>
          <w:szCs w:val="26"/>
        </w:rPr>
        <w:t>Доля занятых в малом предпринимательстве с учетом индивидуальных предпринимателей, в общей численности занятых в экономике составляет 30,1 %. Численность занятых в малом бизнесе (включая ИП) составляет 3,9 тыс. человек (97,1% к соответствующему периоду 2019 года).</w:t>
      </w:r>
    </w:p>
    <w:p w:rsidR="00103C2B" w:rsidRPr="005E6FBE" w:rsidRDefault="00103C2B" w:rsidP="005E6FBE">
      <w:pPr>
        <w:pStyle w:val="2"/>
        <w:spacing w:after="0" w:line="276" w:lineRule="auto"/>
        <w:ind w:firstLine="709"/>
        <w:jc w:val="both"/>
        <w:rPr>
          <w:color w:val="000000"/>
          <w:sz w:val="26"/>
          <w:szCs w:val="26"/>
        </w:rPr>
      </w:pPr>
      <w:r w:rsidRPr="005E6FBE">
        <w:rPr>
          <w:color w:val="000000"/>
          <w:sz w:val="26"/>
          <w:szCs w:val="26"/>
        </w:rPr>
        <w:t>Структура малых предприятий по видам экономической деятельности на территории города в течение ряда лет остается практически неизменной.</w:t>
      </w:r>
    </w:p>
    <w:p w:rsidR="00103C2B" w:rsidRPr="005E6FBE" w:rsidRDefault="00103C2B" w:rsidP="005E6FBE">
      <w:pPr>
        <w:spacing w:line="276" w:lineRule="auto"/>
        <w:ind w:firstLine="708"/>
        <w:jc w:val="both"/>
        <w:rPr>
          <w:sz w:val="26"/>
          <w:szCs w:val="26"/>
        </w:rPr>
      </w:pPr>
      <w:r w:rsidRPr="005E6FBE">
        <w:rPr>
          <w:sz w:val="26"/>
          <w:szCs w:val="26"/>
        </w:rPr>
        <w:t xml:space="preserve">На территории ДГО действует  муниципальная программа «Развитие малого и среднего предпринимательства на 2018-2022 годы». </w:t>
      </w:r>
      <w:proofErr w:type="gramStart"/>
      <w:r w:rsidRPr="005E6FBE">
        <w:rPr>
          <w:sz w:val="26"/>
          <w:szCs w:val="26"/>
        </w:rPr>
        <w:t>Мероприятия программы направлены на создание условий для устойчивого развития экономики Дальнереченского городского округа и оказания, имущественной и консультационной  поддержки субъектам малого и среднего предпринимательства, мероприятий популяризации предпринимательства (проведение конкурса «Лучший предприниматель», проведение торжественного мероприятия ко Дню российского предпринимательства.</w:t>
      </w:r>
      <w:proofErr w:type="gramEnd"/>
      <w:r w:rsidRPr="005E6FBE">
        <w:rPr>
          <w:sz w:val="26"/>
          <w:szCs w:val="26"/>
        </w:rPr>
        <w:t xml:space="preserve"> На проведение мероприятий в рамках программы выделено 70 тыс. руб. В виду объявленного режима «Повышенной готовности» в связи с пандемией мероприятия не проводились.</w:t>
      </w:r>
    </w:p>
    <w:p w:rsidR="00103C2B" w:rsidRPr="005E6FBE" w:rsidRDefault="00103C2B" w:rsidP="005E6FBE">
      <w:pPr>
        <w:spacing w:line="276" w:lineRule="auto"/>
        <w:ind w:right="-5" w:firstLine="720"/>
        <w:jc w:val="both"/>
        <w:rPr>
          <w:sz w:val="26"/>
          <w:szCs w:val="26"/>
        </w:rPr>
      </w:pPr>
      <w:r w:rsidRPr="005E6FBE">
        <w:rPr>
          <w:sz w:val="26"/>
          <w:szCs w:val="26"/>
        </w:rPr>
        <w:t>Решением Думы Дальнереченского городского округа от 25.02.2020 г. № 07 расширен перечень объектов муниципального имущества, свободного от прав третьих лиц (за исключением имущественных прав субъектов малого и среднего предпринимательства), которое может быть использовано в целях предоставления его на долгосрочной основе субъектам малого и среднего предпринимательства (объект по адресу: г</w:t>
      </w:r>
      <w:proofErr w:type="gramStart"/>
      <w:r w:rsidRPr="005E6FBE">
        <w:rPr>
          <w:sz w:val="26"/>
          <w:szCs w:val="26"/>
        </w:rPr>
        <w:t>.Д</w:t>
      </w:r>
      <w:proofErr w:type="gramEnd"/>
      <w:r w:rsidRPr="005E6FBE">
        <w:rPr>
          <w:sz w:val="26"/>
          <w:szCs w:val="26"/>
        </w:rPr>
        <w:t xml:space="preserve">альнереченск, ул. Михаила </w:t>
      </w:r>
      <w:proofErr w:type="spellStart"/>
      <w:r w:rsidRPr="005E6FBE">
        <w:rPr>
          <w:sz w:val="26"/>
          <w:szCs w:val="26"/>
        </w:rPr>
        <w:t>Личенко</w:t>
      </w:r>
      <w:proofErr w:type="spellEnd"/>
      <w:r w:rsidRPr="005E6FBE">
        <w:rPr>
          <w:sz w:val="26"/>
          <w:szCs w:val="26"/>
        </w:rPr>
        <w:t>, д.27). Всего в перечне 4 объекта для развития производственной деятельности субъектов малого предпринимательства.</w:t>
      </w:r>
    </w:p>
    <w:p w:rsidR="00103C2B" w:rsidRPr="005E6FBE" w:rsidRDefault="00103C2B" w:rsidP="005E6FBE">
      <w:pPr>
        <w:spacing w:line="276" w:lineRule="auto"/>
        <w:ind w:right="-5" w:firstLine="720"/>
        <w:jc w:val="both"/>
        <w:rPr>
          <w:sz w:val="26"/>
          <w:szCs w:val="26"/>
        </w:rPr>
      </w:pPr>
      <w:r w:rsidRPr="005E6FBE">
        <w:rPr>
          <w:sz w:val="26"/>
          <w:szCs w:val="26"/>
        </w:rPr>
        <w:t>Муниципальное имущество используется (арендуется)</w:t>
      </w:r>
      <w:r w:rsidRPr="005E6FBE">
        <w:rPr>
          <w:color w:val="000000"/>
          <w:sz w:val="26"/>
          <w:szCs w:val="26"/>
        </w:rPr>
        <w:t xml:space="preserve"> 2</w:t>
      </w:r>
      <w:r w:rsidRPr="005E6FBE">
        <w:rPr>
          <w:color w:val="FF0000"/>
          <w:sz w:val="26"/>
          <w:szCs w:val="26"/>
        </w:rPr>
        <w:t xml:space="preserve"> </w:t>
      </w:r>
      <w:r w:rsidRPr="005E6FBE">
        <w:rPr>
          <w:sz w:val="26"/>
          <w:szCs w:val="26"/>
        </w:rPr>
        <w:t xml:space="preserve">субъектами малого предпринимательства.  </w:t>
      </w:r>
    </w:p>
    <w:p w:rsidR="00103C2B" w:rsidRPr="005E6FBE" w:rsidRDefault="00103C2B" w:rsidP="005E6FBE">
      <w:pPr>
        <w:spacing w:line="276" w:lineRule="auto"/>
        <w:ind w:firstLine="708"/>
        <w:jc w:val="both"/>
        <w:rPr>
          <w:sz w:val="26"/>
          <w:szCs w:val="26"/>
        </w:rPr>
      </w:pPr>
      <w:r w:rsidRPr="005E6FBE">
        <w:rPr>
          <w:sz w:val="26"/>
          <w:szCs w:val="26"/>
        </w:rPr>
        <w:t xml:space="preserve">В 2020 году имущественная поддержка оказывается субъекту МСП </w:t>
      </w:r>
      <w:proofErr w:type="spellStart"/>
      <w:r w:rsidRPr="005E6FBE">
        <w:rPr>
          <w:sz w:val="26"/>
          <w:szCs w:val="26"/>
        </w:rPr>
        <w:t>Эзау</w:t>
      </w:r>
      <w:proofErr w:type="spellEnd"/>
      <w:r w:rsidRPr="005E6FBE">
        <w:rPr>
          <w:sz w:val="26"/>
          <w:szCs w:val="26"/>
        </w:rPr>
        <w:t xml:space="preserve"> В.А. , в форме предоставления муниципальной преференции в виде снижения арендной </w:t>
      </w:r>
      <w:r w:rsidRPr="005E6FBE">
        <w:rPr>
          <w:sz w:val="26"/>
          <w:szCs w:val="26"/>
        </w:rPr>
        <w:lastRenderedPageBreak/>
        <w:t>платы арендатору муниципального имущества - нежилые помещения, общей площадью 69,7 кв. Размер муниципальной преференции составляет 200 руб. за 1 кв.м. в месяц без учета НДС.</w:t>
      </w:r>
    </w:p>
    <w:p w:rsidR="00103C2B" w:rsidRPr="005E6FBE" w:rsidRDefault="00103C2B" w:rsidP="005E6FBE">
      <w:pPr>
        <w:pStyle w:val="a7"/>
        <w:spacing w:after="0" w:line="276" w:lineRule="auto"/>
        <w:ind w:firstLine="720"/>
        <w:jc w:val="both"/>
        <w:rPr>
          <w:sz w:val="26"/>
          <w:szCs w:val="26"/>
        </w:rPr>
      </w:pPr>
      <w:r w:rsidRPr="005E6FBE">
        <w:rPr>
          <w:sz w:val="26"/>
          <w:szCs w:val="26"/>
        </w:rPr>
        <w:t xml:space="preserve">Также в августе 2020 года оказана имущественная поддержка путем предоставления муниципальной преференции в виде передачи в аренду без проведения торгов муниципального имущества - нежилые помещения, площадью 28,6 кв.м. ИП </w:t>
      </w:r>
      <w:proofErr w:type="spellStart"/>
      <w:r w:rsidRPr="005E6FBE">
        <w:rPr>
          <w:sz w:val="26"/>
          <w:szCs w:val="26"/>
        </w:rPr>
        <w:t>Гайнутдинову</w:t>
      </w:r>
      <w:proofErr w:type="spellEnd"/>
      <w:r w:rsidRPr="005E6FBE">
        <w:rPr>
          <w:sz w:val="26"/>
          <w:szCs w:val="26"/>
        </w:rPr>
        <w:t xml:space="preserve"> Д.В. </w:t>
      </w:r>
    </w:p>
    <w:p w:rsidR="00103C2B" w:rsidRPr="005E6FBE" w:rsidRDefault="00103C2B" w:rsidP="005E6FBE">
      <w:pPr>
        <w:spacing w:line="276" w:lineRule="auto"/>
        <w:ind w:firstLine="708"/>
        <w:jc w:val="both"/>
        <w:rPr>
          <w:sz w:val="26"/>
          <w:szCs w:val="26"/>
        </w:rPr>
      </w:pPr>
      <w:r w:rsidRPr="005E6FBE">
        <w:rPr>
          <w:sz w:val="26"/>
          <w:szCs w:val="26"/>
        </w:rPr>
        <w:t>С целью оказания информационной поддержки с предпринимателями проведены: 2 Единых Дня предпринимателя, 3 совещания с участием представителей государственной власти, органов контроля и надзора, 4 рабочих встречи.</w:t>
      </w:r>
    </w:p>
    <w:p w:rsidR="00103C2B" w:rsidRPr="005E6FBE" w:rsidRDefault="00103C2B" w:rsidP="005E6FBE">
      <w:pPr>
        <w:spacing w:line="276" w:lineRule="auto"/>
        <w:ind w:firstLine="708"/>
        <w:jc w:val="both"/>
        <w:rPr>
          <w:sz w:val="26"/>
          <w:szCs w:val="26"/>
        </w:rPr>
      </w:pPr>
      <w:r w:rsidRPr="005E6FBE">
        <w:rPr>
          <w:sz w:val="26"/>
          <w:szCs w:val="26"/>
        </w:rPr>
        <w:t>На сайте ДГО создан новый раздел «Инвестиции», который включает в себя 15 подразделов, содержащих всю необходимую информацию для субъектов МСП и инвесторов.</w:t>
      </w:r>
    </w:p>
    <w:p w:rsidR="00103C2B" w:rsidRPr="005E6FBE" w:rsidRDefault="00103C2B" w:rsidP="005E6FBE">
      <w:pPr>
        <w:spacing w:line="276" w:lineRule="auto"/>
        <w:jc w:val="both"/>
        <w:rPr>
          <w:sz w:val="26"/>
          <w:szCs w:val="26"/>
        </w:rPr>
      </w:pPr>
      <w:r w:rsidRPr="005E6FBE">
        <w:rPr>
          <w:sz w:val="26"/>
          <w:szCs w:val="26"/>
        </w:rPr>
        <w:t xml:space="preserve">           С целью информирования населения города, </w:t>
      </w:r>
      <w:proofErr w:type="spellStart"/>
      <w:proofErr w:type="gramStart"/>
      <w:r w:rsidRPr="005E6FBE">
        <w:rPr>
          <w:sz w:val="26"/>
          <w:szCs w:val="26"/>
        </w:rPr>
        <w:t>бизнес-сообщества</w:t>
      </w:r>
      <w:proofErr w:type="spellEnd"/>
      <w:proofErr w:type="gramEnd"/>
      <w:r w:rsidRPr="005E6FBE">
        <w:rPr>
          <w:sz w:val="26"/>
          <w:szCs w:val="26"/>
        </w:rPr>
        <w:t xml:space="preserve"> на сайте Дальнереченского городского округа регулярно размещаются информационные сообщения и статьи, еженедельно обновляются разделы «Инвестиции»,  «Отдел предпринимательства и потребительского рынка», «Отдел экономики и прогнозирования». Для субъектов МСП за 9 мес.  </w:t>
      </w:r>
      <w:smartTag w:uri="urn:schemas-microsoft-com:office:smarttags" w:element="metricconverter">
        <w:smartTagPr>
          <w:attr w:name="ProductID" w:val="2020 г"/>
        </w:smartTagPr>
        <w:r w:rsidRPr="005E6FBE">
          <w:rPr>
            <w:sz w:val="26"/>
            <w:szCs w:val="26"/>
          </w:rPr>
          <w:t>2020 г</w:t>
        </w:r>
      </w:smartTag>
      <w:r w:rsidRPr="005E6FBE">
        <w:rPr>
          <w:sz w:val="26"/>
          <w:szCs w:val="26"/>
        </w:rPr>
        <w:t>. размещены 198 информаций по вопросам инвестиционной политики и предпринимательской деятельности.</w:t>
      </w:r>
    </w:p>
    <w:p w:rsidR="00103C2B" w:rsidRPr="005E6FBE" w:rsidRDefault="00103C2B" w:rsidP="005E6FBE">
      <w:pPr>
        <w:spacing w:line="276" w:lineRule="auto"/>
        <w:ind w:firstLine="708"/>
        <w:jc w:val="both"/>
        <w:rPr>
          <w:sz w:val="26"/>
          <w:szCs w:val="26"/>
        </w:rPr>
      </w:pPr>
      <w:r w:rsidRPr="005E6FBE">
        <w:rPr>
          <w:sz w:val="26"/>
          <w:szCs w:val="26"/>
        </w:rPr>
        <w:t>Всего сотрудниками отдела ДГО проконсультировано по разным направлениям более 110 обратившихся предпринимателей.</w:t>
      </w:r>
    </w:p>
    <w:p w:rsidR="00103C2B" w:rsidRPr="005E6FBE" w:rsidRDefault="00103C2B" w:rsidP="005E6FBE">
      <w:pPr>
        <w:spacing w:line="276" w:lineRule="auto"/>
        <w:ind w:firstLine="708"/>
        <w:jc w:val="both"/>
        <w:rPr>
          <w:sz w:val="26"/>
          <w:szCs w:val="26"/>
        </w:rPr>
      </w:pPr>
      <w:r w:rsidRPr="005E6FBE">
        <w:rPr>
          <w:sz w:val="26"/>
          <w:szCs w:val="26"/>
        </w:rPr>
        <w:t xml:space="preserve">Ведётся Реестр субъектов МСП -  получателей имущественной поддержки, размещены НПА и другая информация, затрагивающая сферу предпринимательской деятельности. </w:t>
      </w:r>
    </w:p>
    <w:p w:rsidR="00103C2B" w:rsidRPr="005E6FBE" w:rsidRDefault="00103C2B" w:rsidP="005E6FBE">
      <w:pPr>
        <w:spacing w:line="276" w:lineRule="auto"/>
        <w:jc w:val="both"/>
        <w:rPr>
          <w:sz w:val="26"/>
          <w:szCs w:val="26"/>
        </w:rPr>
      </w:pPr>
      <w:r w:rsidRPr="005E6FBE">
        <w:rPr>
          <w:sz w:val="26"/>
          <w:szCs w:val="26"/>
        </w:rPr>
        <w:tab/>
        <w:t xml:space="preserve">По направлениям развития МСП,  включая контрольно-надзорную деятельность, которая позволит  добиться положительных изменений в </w:t>
      </w:r>
      <w:proofErr w:type="spellStart"/>
      <w:proofErr w:type="gramStart"/>
      <w:r w:rsidRPr="005E6FBE">
        <w:rPr>
          <w:sz w:val="26"/>
          <w:szCs w:val="26"/>
        </w:rPr>
        <w:t>бизнес-климате</w:t>
      </w:r>
      <w:proofErr w:type="spellEnd"/>
      <w:proofErr w:type="gramEnd"/>
      <w:r w:rsidRPr="005E6FBE">
        <w:rPr>
          <w:sz w:val="26"/>
          <w:szCs w:val="26"/>
        </w:rPr>
        <w:t xml:space="preserve"> ДГО, реализуются: </w:t>
      </w:r>
    </w:p>
    <w:p w:rsidR="00103C2B" w:rsidRPr="005E6FBE" w:rsidRDefault="00103C2B" w:rsidP="005E6FBE">
      <w:pPr>
        <w:spacing w:line="276" w:lineRule="auto"/>
        <w:jc w:val="both"/>
        <w:rPr>
          <w:sz w:val="26"/>
          <w:szCs w:val="26"/>
          <w:vertAlign w:val="superscript"/>
        </w:rPr>
      </w:pPr>
      <w:r w:rsidRPr="005E6FBE">
        <w:rPr>
          <w:sz w:val="26"/>
          <w:szCs w:val="26"/>
        </w:rPr>
        <w:t xml:space="preserve"> </w:t>
      </w:r>
      <w:r w:rsidRPr="005E6FBE">
        <w:rPr>
          <w:sz w:val="26"/>
          <w:szCs w:val="26"/>
        </w:rPr>
        <w:tab/>
        <w:t>- дорожная карта по национальному проекту «Малое и среднее предпринимательство и поддержка индивидуальной предпринимательской инициативы» на территории Дальнереченского городского округа;</w:t>
      </w:r>
      <w:r w:rsidRPr="005E6FBE">
        <w:rPr>
          <w:sz w:val="26"/>
          <w:szCs w:val="26"/>
          <w:vertAlign w:val="superscript"/>
        </w:rPr>
        <w:t xml:space="preserve">                                                                                   </w:t>
      </w:r>
    </w:p>
    <w:p w:rsidR="00103C2B" w:rsidRPr="005E6FBE" w:rsidRDefault="00103C2B" w:rsidP="005E6FBE">
      <w:pPr>
        <w:spacing w:line="276" w:lineRule="auto"/>
        <w:ind w:firstLine="708"/>
        <w:jc w:val="both"/>
        <w:rPr>
          <w:sz w:val="26"/>
          <w:szCs w:val="26"/>
        </w:rPr>
      </w:pPr>
      <w:r w:rsidRPr="005E6FBE">
        <w:rPr>
          <w:sz w:val="26"/>
          <w:szCs w:val="26"/>
        </w:rPr>
        <w:t>- дорожная карта по реализации стандарта улучшения инвестиционного климата в администрации Дальнереченского городского округа на 2019 - 2020 годы.</w:t>
      </w:r>
    </w:p>
    <w:p w:rsidR="00103C2B" w:rsidRPr="005E6FBE" w:rsidRDefault="00103C2B" w:rsidP="005E6FBE">
      <w:pPr>
        <w:spacing w:line="276" w:lineRule="auto"/>
        <w:ind w:firstLine="708"/>
        <w:jc w:val="both"/>
        <w:rPr>
          <w:sz w:val="26"/>
          <w:szCs w:val="26"/>
        </w:rPr>
      </w:pPr>
      <w:r w:rsidRPr="005E6FBE">
        <w:rPr>
          <w:sz w:val="26"/>
          <w:szCs w:val="26"/>
        </w:rPr>
        <w:t xml:space="preserve">Муниципальные служащие, курирующие вопросы инвестиционной деятельности и участвующие  в инвестиционном процессе, повышали профессиональную компетенцию  на семинарах, совещаниях и видеоконференциях. </w:t>
      </w:r>
    </w:p>
    <w:p w:rsidR="00103C2B" w:rsidRPr="005E6FBE" w:rsidRDefault="00103C2B" w:rsidP="005E6FBE">
      <w:pPr>
        <w:pStyle w:val="10"/>
        <w:tabs>
          <w:tab w:val="left" w:pos="7655"/>
        </w:tabs>
        <w:spacing w:after="0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5E6FBE">
        <w:rPr>
          <w:rFonts w:ascii="Times New Roman" w:hAnsi="Times New Roman" w:cs="Times New Roman"/>
          <w:sz w:val="26"/>
          <w:szCs w:val="26"/>
        </w:rPr>
        <w:t xml:space="preserve">           За 9 мес. </w:t>
      </w:r>
      <w:smartTag w:uri="urn:schemas-microsoft-com:office:smarttags" w:element="metricconverter">
        <w:smartTagPr>
          <w:attr w:name="ProductID" w:val="2020 г"/>
        </w:smartTagPr>
        <w:r w:rsidRPr="005E6FBE">
          <w:rPr>
            <w:rFonts w:ascii="Times New Roman" w:hAnsi="Times New Roman" w:cs="Times New Roman"/>
            <w:sz w:val="26"/>
            <w:szCs w:val="26"/>
          </w:rPr>
          <w:t>2020 г</w:t>
        </w:r>
      </w:smartTag>
      <w:r w:rsidRPr="005E6FBE">
        <w:rPr>
          <w:rFonts w:ascii="Times New Roman" w:hAnsi="Times New Roman" w:cs="Times New Roman"/>
          <w:sz w:val="26"/>
          <w:szCs w:val="26"/>
        </w:rPr>
        <w:t xml:space="preserve">. проведено </w:t>
      </w:r>
      <w:r w:rsidRPr="005E6FBE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Pr="005E6FBE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5E6FBE">
        <w:rPr>
          <w:rFonts w:ascii="Times New Roman" w:hAnsi="Times New Roman" w:cs="Times New Roman"/>
          <w:sz w:val="26"/>
          <w:szCs w:val="26"/>
        </w:rPr>
        <w:t xml:space="preserve">заседания Совета по улучшению инвестиционного климата и развитию предпринимательства при  главе  администрации Дальнереченского городского округа. </w:t>
      </w:r>
    </w:p>
    <w:p w:rsidR="00103C2B" w:rsidRPr="005E6FBE" w:rsidRDefault="00103C2B" w:rsidP="005E6FBE">
      <w:pPr>
        <w:spacing w:line="276" w:lineRule="auto"/>
        <w:ind w:firstLine="708"/>
        <w:jc w:val="both"/>
        <w:rPr>
          <w:sz w:val="26"/>
          <w:szCs w:val="26"/>
        </w:rPr>
      </w:pPr>
      <w:r w:rsidRPr="005E6FBE">
        <w:rPr>
          <w:sz w:val="26"/>
          <w:szCs w:val="26"/>
        </w:rPr>
        <w:t>Общественная экспертиза мероприятий дорожной карты по реализации стандарта улучшения инвестиционного климата проводится членами рабочей группы, сформированной из членов Совета.</w:t>
      </w:r>
    </w:p>
    <w:p w:rsidR="00103C2B" w:rsidRPr="005E6FBE" w:rsidRDefault="00103C2B" w:rsidP="005E6FBE">
      <w:pPr>
        <w:spacing w:line="276" w:lineRule="auto"/>
        <w:ind w:firstLine="708"/>
        <w:jc w:val="both"/>
        <w:rPr>
          <w:sz w:val="26"/>
          <w:szCs w:val="26"/>
        </w:rPr>
      </w:pPr>
      <w:r w:rsidRPr="005E6FBE">
        <w:rPr>
          <w:sz w:val="26"/>
          <w:szCs w:val="26"/>
        </w:rPr>
        <w:t>Административное давление на бизнес – один из показателей Национального рейтинга состояния инвестиционного климата в ДГО. В связи с этим, при Совете создана рабочая группа по контрольно-надзорной деятельности с участием бизнеса, где любой представитель МСП сможет получить консультацию по  вопросам проводимых проверок.</w:t>
      </w:r>
    </w:p>
    <w:p w:rsidR="00103C2B" w:rsidRPr="005E6FBE" w:rsidRDefault="00103C2B" w:rsidP="005E6FBE">
      <w:pPr>
        <w:spacing w:line="276" w:lineRule="auto"/>
        <w:jc w:val="both"/>
        <w:rPr>
          <w:sz w:val="26"/>
          <w:szCs w:val="26"/>
        </w:rPr>
      </w:pPr>
      <w:r w:rsidRPr="005E6FBE">
        <w:rPr>
          <w:sz w:val="26"/>
          <w:szCs w:val="26"/>
        </w:rPr>
        <w:lastRenderedPageBreak/>
        <w:t xml:space="preserve"> </w:t>
      </w:r>
      <w:r w:rsidRPr="005E6FBE">
        <w:rPr>
          <w:sz w:val="26"/>
          <w:szCs w:val="26"/>
        </w:rPr>
        <w:tab/>
        <w:t xml:space="preserve">Отделом предпринимательства и потребительского рынка  созданы группы в </w:t>
      </w:r>
      <w:proofErr w:type="spellStart"/>
      <w:r w:rsidRPr="005E6FBE">
        <w:rPr>
          <w:sz w:val="26"/>
          <w:szCs w:val="26"/>
        </w:rPr>
        <w:t>мессенджерах</w:t>
      </w:r>
      <w:proofErr w:type="spellEnd"/>
      <w:r w:rsidRPr="005E6FBE">
        <w:rPr>
          <w:sz w:val="26"/>
          <w:szCs w:val="26"/>
        </w:rPr>
        <w:t xml:space="preserve"> для оперативного обмена информацией с бизне</w:t>
      </w:r>
      <w:proofErr w:type="gramStart"/>
      <w:r w:rsidRPr="005E6FBE">
        <w:rPr>
          <w:sz w:val="26"/>
          <w:szCs w:val="26"/>
        </w:rPr>
        <w:t>с-</w:t>
      </w:r>
      <w:proofErr w:type="gramEnd"/>
      <w:r w:rsidRPr="005E6FBE">
        <w:rPr>
          <w:sz w:val="26"/>
          <w:szCs w:val="26"/>
        </w:rPr>
        <w:t xml:space="preserve"> сообществом.</w:t>
      </w:r>
    </w:p>
    <w:p w:rsidR="00103C2B" w:rsidRPr="005E6FBE" w:rsidRDefault="00103C2B" w:rsidP="005E6FBE">
      <w:pPr>
        <w:spacing w:line="276" w:lineRule="auto"/>
        <w:ind w:firstLine="708"/>
        <w:jc w:val="both"/>
        <w:rPr>
          <w:sz w:val="26"/>
          <w:szCs w:val="26"/>
        </w:rPr>
      </w:pPr>
      <w:r w:rsidRPr="005E6FBE">
        <w:rPr>
          <w:sz w:val="26"/>
          <w:szCs w:val="26"/>
        </w:rPr>
        <w:t>Обеспечена возможность  дистанционного взаимодействия и оперативной обратной связи субъектов предпринимательской и инвестиционной деятельности с руководителями органов местного самоуправления на сайте ДГО.</w:t>
      </w:r>
    </w:p>
    <w:p w:rsidR="00103C2B" w:rsidRPr="005E6FBE" w:rsidRDefault="00103C2B" w:rsidP="005E6FBE">
      <w:pPr>
        <w:spacing w:line="276" w:lineRule="auto"/>
        <w:ind w:firstLine="708"/>
        <w:jc w:val="both"/>
        <w:rPr>
          <w:sz w:val="26"/>
          <w:szCs w:val="26"/>
        </w:rPr>
      </w:pPr>
      <w:r w:rsidRPr="005E6FBE">
        <w:rPr>
          <w:sz w:val="26"/>
          <w:szCs w:val="26"/>
        </w:rPr>
        <w:t xml:space="preserve">Организован сбор информации субъектов МСП для подготовки предложений по изменению муниципальных, региональных и федеральных нормативных правовых актов, препятствующих предпринимательской деятельности. Поступило одно предложение от субъекта МСП о внесении изменений в МПА, регулирующий вопросы в сфере розничной продажи алкогольной продукции. Предложение о проведении экспертизы данного МПА включено в план проведения оценки регулирующего воздействия МПА, затрагивающих вопросы осуществления предпринимательской и инвестиционной деятельности на 1 кв. </w:t>
      </w:r>
      <w:smartTag w:uri="urn:schemas-microsoft-com:office:smarttags" w:element="metricconverter">
        <w:smartTagPr>
          <w:attr w:name="ProductID" w:val="2020 г"/>
        </w:smartTagPr>
        <w:r w:rsidRPr="005E6FBE">
          <w:rPr>
            <w:sz w:val="26"/>
            <w:szCs w:val="26"/>
          </w:rPr>
          <w:t>2020 г</w:t>
        </w:r>
      </w:smartTag>
      <w:r w:rsidRPr="005E6FBE">
        <w:rPr>
          <w:sz w:val="26"/>
          <w:szCs w:val="26"/>
        </w:rPr>
        <w:t xml:space="preserve">., данный вопрос был также включён в повестку заседания Совета на апрель </w:t>
      </w:r>
      <w:smartTag w:uri="urn:schemas-microsoft-com:office:smarttags" w:element="metricconverter">
        <w:smartTagPr>
          <w:attr w:name="ProductID" w:val="2020 г"/>
        </w:smartTagPr>
        <w:r w:rsidRPr="005E6FBE">
          <w:rPr>
            <w:sz w:val="26"/>
            <w:szCs w:val="26"/>
          </w:rPr>
          <w:t>2020 г</w:t>
        </w:r>
      </w:smartTag>
      <w:r w:rsidRPr="005E6FBE">
        <w:rPr>
          <w:sz w:val="26"/>
          <w:szCs w:val="26"/>
        </w:rPr>
        <w:t xml:space="preserve">. В результате экспертизы НПА нормативные требования НПА остались прежними. </w:t>
      </w:r>
    </w:p>
    <w:p w:rsidR="00103C2B" w:rsidRPr="005E6FBE" w:rsidRDefault="00103C2B" w:rsidP="005E6FBE">
      <w:pPr>
        <w:spacing w:line="276" w:lineRule="auto"/>
        <w:ind w:firstLine="708"/>
        <w:jc w:val="both"/>
        <w:rPr>
          <w:color w:val="FF0000"/>
          <w:sz w:val="26"/>
          <w:szCs w:val="26"/>
        </w:rPr>
      </w:pPr>
      <w:proofErr w:type="gramStart"/>
      <w:r w:rsidRPr="005E6FBE">
        <w:rPr>
          <w:sz w:val="26"/>
          <w:szCs w:val="26"/>
        </w:rPr>
        <w:t>Всего на интернет портале для публичного обсуждения нормативных правовых актов Приморского края и их проектов, муниципальных правовых актов в Приморском крае и их проектов размещено 27 нормативных акта,  затрагивающих вопросы осуществления предпринимательской и инвестиционной деятельности.</w:t>
      </w:r>
      <w:proofErr w:type="gramEnd"/>
    </w:p>
    <w:p w:rsidR="00103C2B" w:rsidRPr="005E6FBE" w:rsidRDefault="00103C2B" w:rsidP="005E6FBE">
      <w:pPr>
        <w:spacing w:line="276" w:lineRule="auto"/>
        <w:ind w:firstLine="708"/>
        <w:jc w:val="both"/>
        <w:rPr>
          <w:sz w:val="26"/>
          <w:szCs w:val="26"/>
        </w:rPr>
      </w:pPr>
      <w:r w:rsidRPr="005E6FBE">
        <w:rPr>
          <w:sz w:val="26"/>
          <w:szCs w:val="26"/>
        </w:rPr>
        <w:t>Продолжалась работа по формированию и расширению перечня свободных мест под размещение нестационарных торговых объектов.</w:t>
      </w:r>
      <w:r w:rsidRPr="005E6FBE">
        <w:rPr>
          <w:bCs/>
          <w:sz w:val="26"/>
          <w:szCs w:val="26"/>
          <w:u w:color="000000"/>
        </w:rPr>
        <w:t xml:space="preserve"> </w:t>
      </w:r>
      <w:proofErr w:type="gramStart"/>
      <w:r w:rsidRPr="005E6FBE">
        <w:rPr>
          <w:bCs/>
          <w:sz w:val="26"/>
          <w:szCs w:val="26"/>
          <w:u w:color="000000"/>
        </w:rPr>
        <w:t>Обеспечена реализация права предпринимателей на осуществление нестационарной торговли за счет законодательного закрепления  прозрачных правил предоставления мест для нестационарных торговых объектов, долгосрочного характера договоров на размещение с правом продления их действия с добросовестными хозяйствующими субъектами без торгов, предоставления компенсационных мест для  сохранения бизнеса в случаях, если место размещения нестационарного или мобильного торгового объекта требуется для государственных или муниципальных нужд.</w:t>
      </w:r>
      <w:proofErr w:type="gramEnd"/>
    </w:p>
    <w:p w:rsidR="00103C2B" w:rsidRPr="005E6FBE" w:rsidRDefault="00103C2B" w:rsidP="005E6FBE">
      <w:pPr>
        <w:pStyle w:val="10"/>
        <w:tabs>
          <w:tab w:val="left" w:pos="7655"/>
        </w:tabs>
        <w:spacing w:after="0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5E6FBE">
        <w:rPr>
          <w:rFonts w:ascii="Times New Roman" w:hAnsi="Times New Roman" w:cs="Times New Roman"/>
          <w:sz w:val="26"/>
          <w:szCs w:val="26"/>
        </w:rPr>
        <w:t xml:space="preserve">          Ставки арендной платы за использование </w:t>
      </w:r>
      <w:proofErr w:type="gramStart"/>
      <w:r w:rsidRPr="005E6FBE">
        <w:rPr>
          <w:rFonts w:ascii="Times New Roman" w:hAnsi="Times New Roman" w:cs="Times New Roman"/>
          <w:sz w:val="26"/>
          <w:szCs w:val="26"/>
        </w:rPr>
        <w:t>земельных участков, предоставляемых без торгов не повышались</w:t>
      </w:r>
      <w:proofErr w:type="gramEnd"/>
      <w:r w:rsidRPr="005E6FBE">
        <w:rPr>
          <w:rFonts w:ascii="Times New Roman" w:hAnsi="Times New Roman" w:cs="Times New Roman"/>
          <w:sz w:val="26"/>
          <w:szCs w:val="26"/>
        </w:rPr>
        <w:t>. Дополнительные коэффициенты, повышающие размер арендной платы за земельные участки, не применялись.</w:t>
      </w:r>
    </w:p>
    <w:p w:rsidR="00103C2B" w:rsidRPr="005E6FBE" w:rsidRDefault="00103C2B" w:rsidP="005E6FBE">
      <w:pPr>
        <w:spacing w:line="276" w:lineRule="auto"/>
        <w:ind w:firstLine="708"/>
        <w:jc w:val="both"/>
        <w:rPr>
          <w:sz w:val="26"/>
          <w:szCs w:val="26"/>
        </w:rPr>
      </w:pPr>
      <w:r w:rsidRPr="005E6FBE">
        <w:rPr>
          <w:sz w:val="26"/>
          <w:szCs w:val="26"/>
        </w:rPr>
        <w:t xml:space="preserve">В целях создания благоприятных условий для развития малого и среднего предпринимательства, уменьшения налоговой нагрузки на предпринимателей сохранены с </w:t>
      </w:r>
      <w:smartTag w:uri="urn:schemas-microsoft-com:office:smarttags" w:element="metricconverter">
        <w:smartTagPr>
          <w:attr w:name="ProductID" w:val="2009 г"/>
        </w:smartTagPr>
        <w:r w:rsidRPr="005E6FBE">
          <w:rPr>
            <w:sz w:val="26"/>
            <w:szCs w:val="26"/>
          </w:rPr>
          <w:t>2009 г</w:t>
        </w:r>
      </w:smartTag>
      <w:r w:rsidRPr="005E6FBE">
        <w:rPr>
          <w:sz w:val="26"/>
          <w:szCs w:val="26"/>
        </w:rPr>
        <w:t>. коэффициенты К</w:t>
      </w:r>
      <w:proofErr w:type="gramStart"/>
      <w:r w:rsidRPr="005E6FBE">
        <w:rPr>
          <w:sz w:val="26"/>
          <w:szCs w:val="26"/>
        </w:rPr>
        <w:t>2</w:t>
      </w:r>
      <w:proofErr w:type="gramEnd"/>
      <w:r w:rsidRPr="005E6FBE">
        <w:rPr>
          <w:sz w:val="26"/>
          <w:szCs w:val="26"/>
        </w:rPr>
        <w:t>, применяемые для расчета единого налога на вменённый доход (ЕНВД).  В  случае    обращения субъектов малого и среднего предпринимательства с предложением о  снижении ставки платы за размещение нестационарных торговых объектов на территории Дальнереченского городского округа вносятся предложения  о снижении  ставки платы за размещении НТО</w:t>
      </w:r>
      <w:proofErr w:type="gramStart"/>
      <w:r w:rsidRPr="005E6FBE">
        <w:rPr>
          <w:sz w:val="26"/>
          <w:szCs w:val="26"/>
        </w:rPr>
        <w:t xml:space="preserve"> .</w:t>
      </w:r>
      <w:proofErr w:type="gramEnd"/>
      <w:r w:rsidRPr="005E6FBE">
        <w:rPr>
          <w:sz w:val="26"/>
          <w:szCs w:val="26"/>
        </w:rPr>
        <w:t xml:space="preserve"> </w:t>
      </w:r>
    </w:p>
    <w:p w:rsidR="00103C2B" w:rsidRPr="005E6FBE" w:rsidRDefault="00103C2B" w:rsidP="005E6FBE">
      <w:pPr>
        <w:pStyle w:val="Default"/>
        <w:spacing w:line="276" w:lineRule="auto"/>
        <w:ind w:firstLine="708"/>
        <w:jc w:val="both"/>
        <w:rPr>
          <w:sz w:val="26"/>
          <w:szCs w:val="26"/>
        </w:rPr>
      </w:pPr>
      <w:r w:rsidRPr="005E6FBE">
        <w:rPr>
          <w:sz w:val="26"/>
          <w:szCs w:val="26"/>
        </w:rPr>
        <w:t xml:space="preserve">С учётом рекомендаций членов Совета ставки по Единому налогу на вменённый доход по отдельным видам деятельности субъектам малого предпринимательства на </w:t>
      </w:r>
      <w:smartTag w:uri="urn:schemas-microsoft-com:office:smarttags" w:element="metricconverter">
        <w:smartTagPr>
          <w:attr w:name="ProductID" w:val="2020 г"/>
        </w:smartTagPr>
        <w:r w:rsidRPr="005E6FBE">
          <w:rPr>
            <w:sz w:val="26"/>
            <w:szCs w:val="26"/>
          </w:rPr>
          <w:t>2020 г</w:t>
        </w:r>
      </w:smartTag>
      <w:r w:rsidRPr="005E6FBE">
        <w:rPr>
          <w:sz w:val="26"/>
          <w:szCs w:val="26"/>
        </w:rPr>
        <w:t xml:space="preserve">. на территории ДГО, в  связи с неблагоприятной эпидемиологической обстановкой, вызванной новой </w:t>
      </w:r>
      <w:proofErr w:type="spellStart"/>
      <w:r w:rsidRPr="005E6FBE">
        <w:rPr>
          <w:sz w:val="26"/>
          <w:szCs w:val="26"/>
        </w:rPr>
        <w:t>короновирусной</w:t>
      </w:r>
      <w:proofErr w:type="spellEnd"/>
      <w:r w:rsidRPr="005E6FBE">
        <w:rPr>
          <w:sz w:val="26"/>
          <w:szCs w:val="26"/>
        </w:rPr>
        <w:t xml:space="preserve"> инфекцией,  снижены  до 10 % .</w:t>
      </w:r>
    </w:p>
    <w:p w:rsidR="00103C2B" w:rsidRPr="005E6FBE" w:rsidRDefault="00103C2B" w:rsidP="005E6FBE">
      <w:pPr>
        <w:pStyle w:val="Default"/>
        <w:spacing w:line="276" w:lineRule="auto"/>
        <w:ind w:firstLine="708"/>
        <w:jc w:val="both"/>
        <w:rPr>
          <w:sz w:val="26"/>
          <w:szCs w:val="26"/>
        </w:rPr>
      </w:pPr>
      <w:r w:rsidRPr="005E6FBE">
        <w:rPr>
          <w:sz w:val="26"/>
          <w:szCs w:val="26"/>
        </w:rPr>
        <w:t xml:space="preserve">Принято постановление администрации Дальнереченского городского округа от 22.04.20 г.  № 337 «Об установлении моратория на взимание арендных платежей за </w:t>
      </w:r>
      <w:r w:rsidRPr="005E6FBE">
        <w:rPr>
          <w:sz w:val="26"/>
          <w:szCs w:val="26"/>
        </w:rPr>
        <w:lastRenderedPageBreak/>
        <w:t>использование муниципальным имуществом на территории Дальнереченского городского округа».</w:t>
      </w:r>
    </w:p>
    <w:p w:rsidR="00103C2B" w:rsidRPr="005E6FBE" w:rsidRDefault="00103C2B" w:rsidP="005E6FBE">
      <w:pPr>
        <w:pStyle w:val="Default"/>
        <w:spacing w:line="276" w:lineRule="auto"/>
        <w:ind w:firstLine="708"/>
        <w:jc w:val="both"/>
        <w:rPr>
          <w:sz w:val="26"/>
          <w:szCs w:val="26"/>
        </w:rPr>
      </w:pPr>
      <w:r w:rsidRPr="005E6FBE">
        <w:rPr>
          <w:sz w:val="26"/>
          <w:szCs w:val="26"/>
        </w:rPr>
        <w:t xml:space="preserve">В ежедневном режиме проводится работа с руководителями объектов сферы услуг по соблюдению санитарно-эпидемиологического законодательства, выполнения дополнительных профилактических мероприятий в связи с введением на территории края режима повышенной готовности в условиях распространения новой  </w:t>
      </w:r>
      <w:proofErr w:type="spellStart"/>
      <w:r w:rsidRPr="005E6FBE">
        <w:rPr>
          <w:sz w:val="26"/>
          <w:szCs w:val="26"/>
        </w:rPr>
        <w:t>короновирусной</w:t>
      </w:r>
      <w:proofErr w:type="spellEnd"/>
      <w:r w:rsidRPr="005E6FBE">
        <w:rPr>
          <w:sz w:val="26"/>
          <w:szCs w:val="26"/>
        </w:rPr>
        <w:t xml:space="preserve"> инфекцией (COVID- 19)/</w:t>
      </w:r>
    </w:p>
    <w:p w:rsidR="00103C2B" w:rsidRPr="005E6FBE" w:rsidRDefault="00103C2B" w:rsidP="005E6FBE">
      <w:pPr>
        <w:spacing w:line="276" w:lineRule="auto"/>
        <w:ind w:firstLine="720"/>
        <w:jc w:val="both"/>
        <w:rPr>
          <w:sz w:val="26"/>
          <w:szCs w:val="26"/>
        </w:rPr>
      </w:pPr>
      <w:r w:rsidRPr="005E6FBE">
        <w:rPr>
          <w:sz w:val="26"/>
          <w:szCs w:val="26"/>
        </w:rPr>
        <w:t>Выстроена работа по взаимодействию контролирующих ведом</w:t>
      </w:r>
      <w:proofErr w:type="gramStart"/>
      <w:r w:rsidRPr="005E6FBE">
        <w:rPr>
          <w:sz w:val="26"/>
          <w:szCs w:val="26"/>
        </w:rPr>
        <w:t>ств с пр</w:t>
      </w:r>
      <w:proofErr w:type="gramEnd"/>
      <w:r w:rsidRPr="005E6FBE">
        <w:rPr>
          <w:sz w:val="26"/>
          <w:szCs w:val="26"/>
        </w:rPr>
        <w:t xml:space="preserve">едпринимателями. На сайте Дальнереченского городского округа предприниматели информируются  о правилах и требованиях при проведении проверок, разработаны </w:t>
      </w:r>
      <w:proofErr w:type="spellStart"/>
      <w:proofErr w:type="gramStart"/>
      <w:r w:rsidRPr="005E6FBE">
        <w:rPr>
          <w:sz w:val="26"/>
          <w:szCs w:val="26"/>
        </w:rPr>
        <w:t>чек-листы</w:t>
      </w:r>
      <w:proofErr w:type="spellEnd"/>
      <w:proofErr w:type="gramEnd"/>
      <w:r w:rsidRPr="005E6FBE">
        <w:rPr>
          <w:sz w:val="26"/>
          <w:szCs w:val="26"/>
        </w:rPr>
        <w:t>, собраны сведения о типовых нарушениях.</w:t>
      </w:r>
    </w:p>
    <w:p w:rsidR="00103C2B" w:rsidRPr="005E6FBE" w:rsidRDefault="00103C2B" w:rsidP="005E6FBE">
      <w:pPr>
        <w:spacing w:line="276" w:lineRule="auto"/>
        <w:ind w:firstLine="708"/>
        <w:jc w:val="both"/>
        <w:rPr>
          <w:sz w:val="26"/>
          <w:szCs w:val="26"/>
        </w:rPr>
      </w:pPr>
      <w:r w:rsidRPr="005E6FBE">
        <w:rPr>
          <w:sz w:val="26"/>
          <w:szCs w:val="26"/>
        </w:rPr>
        <w:t>Проблемными вопросами в сфере развития предпринимательства на территории ДГО, которые могут повлиять на снижение показателей численности МСП являются</w:t>
      </w:r>
      <w:proofErr w:type="gramStart"/>
      <w:r w:rsidRPr="005E6FBE">
        <w:rPr>
          <w:sz w:val="26"/>
          <w:szCs w:val="26"/>
        </w:rPr>
        <w:t xml:space="preserve"> :</w:t>
      </w:r>
      <w:proofErr w:type="gramEnd"/>
      <w:r w:rsidRPr="005E6FBE">
        <w:rPr>
          <w:sz w:val="26"/>
          <w:szCs w:val="26"/>
        </w:rPr>
        <w:t xml:space="preserve"> </w:t>
      </w:r>
    </w:p>
    <w:p w:rsidR="00103C2B" w:rsidRPr="005E6FBE" w:rsidRDefault="00103C2B" w:rsidP="005E6FBE">
      <w:pPr>
        <w:tabs>
          <w:tab w:val="left" w:pos="1170"/>
        </w:tabs>
        <w:spacing w:line="276" w:lineRule="auto"/>
        <w:jc w:val="both"/>
        <w:rPr>
          <w:sz w:val="26"/>
          <w:szCs w:val="26"/>
        </w:rPr>
      </w:pPr>
      <w:r w:rsidRPr="005E6FBE">
        <w:rPr>
          <w:sz w:val="26"/>
          <w:szCs w:val="26"/>
        </w:rPr>
        <w:t xml:space="preserve">           - высокая налоговая нагрузка, которая способствует увеличению неформальной занятости населения, выплатам «серой» заработной платы, росту безработицы, закрытию предпринимательской деятельности;</w:t>
      </w:r>
    </w:p>
    <w:p w:rsidR="00103C2B" w:rsidRPr="005E6FBE" w:rsidRDefault="00103C2B" w:rsidP="005E6FBE">
      <w:pPr>
        <w:spacing w:line="276" w:lineRule="auto"/>
        <w:ind w:firstLine="708"/>
        <w:jc w:val="both"/>
        <w:rPr>
          <w:sz w:val="26"/>
          <w:szCs w:val="26"/>
        </w:rPr>
      </w:pPr>
      <w:r w:rsidRPr="005E6FBE">
        <w:rPr>
          <w:sz w:val="26"/>
          <w:szCs w:val="26"/>
        </w:rPr>
        <w:t xml:space="preserve">- высокие тарифы </w:t>
      </w:r>
      <w:proofErr w:type="spellStart"/>
      <w:r w:rsidRPr="005E6FBE">
        <w:rPr>
          <w:sz w:val="26"/>
          <w:szCs w:val="26"/>
        </w:rPr>
        <w:t>ресурсоснабжающих</w:t>
      </w:r>
      <w:proofErr w:type="spellEnd"/>
      <w:r w:rsidRPr="005E6FBE">
        <w:rPr>
          <w:sz w:val="26"/>
          <w:szCs w:val="26"/>
        </w:rPr>
        <w:t xml:space="preserve"> организаций;</w:t>
      </w:r>
    </w:p>
    <w:p w:rsidR="00103C2B" w:rsidRPr="005E6FBE" w:rsidRDefault="00103C2B" w:rsidP="005E6FBE">
      <w:pPr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5E6FBE">
        <w:rPr>
          <w:sz w:val="26"/>
          <w:szCs w:val="26"/>
        </w:rPr>
        <w:tab/>
        <w:t>-кадастровая стоимость объектов недвижимости для ведения предпринимательства, используемая для расчета налога на имущество, в 2-3  раза превышает рыночную стоимость таких объектов на территории Дальнереченского городского округа. Уменьшение кадастровой стоимости  объекта недвижимости в результате проведения независимой оценки недвижимости привлечёнными специалистами ложатся тяжёлым бременем на предпринимателей. Практика обращений предпринимателей в суды и кадастровую палату показала, что кадастровая оценка недвижимости и земли проведена некачественно, с завышением стоимости в разы;</w:t>
      </w:r>
    </w:p>
    <w:p w:rsidR="00103C2B" w:rsidRPr="005E6FBE" w:rsidRDefault="00103C2B" w:rsidP="005E6FBE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 w:rsidRPr="005E6FBE">
        <w:rPr>
          <w:sz w:val="26"/>
          <w:szCs w:val="26"/>
        </w:rPr>
        <w:t>- низкий платежеспособный спрос населения, являющегося основным потребителем продукции и услуг малого бизнеса.</w:t>
      </w:r>
    </w:p>
    <w:p w:rsidR="00103C2B" w:rsidRPr="005E6FBE" w:rsidRDefault="00103C2B" w:rsidP="00103C2B">
      <w:pPr>
        <w:autoSpaceDE w:val="0"/>
        <w:autoSpaceDN w:val="0"/>
        <w:adjustRightInd w:val="0"/>
        <w:ind w:firstLine="701"/>
        <w:jc w:val="both"/>
        <w:rPr>
          <w:bCs/>
          <w:sz w:val="26"/>
          <w:szCs w:val="26"/>
        </w:rPr>
      </w:pPr>
    </w:p>
    <w:p w:rsidR="00103C2B" w:rsidRPr="005E6FBE" w:rsidRDefault="00103C2B" w:rsidP="00103C2B">
      <w:pPr>
        <w:ind w:firstLine="567"/>
        <w:jc w:val="center"/>
        <w:rPr>
          <w:b/>
          <w:sz w:val="26"/>
          <w:szCs w:val="26"/>
        </w:rPr>
      </w:pPr>
      <w:r w:rsidRPr="005E6FBE">
        <w:rPr>
          <w:b/>
          <w:sz w:val="26"/>
          <w:szCs w:val="26"/>
        </w:rPr>
        <w:t>Предприятия  малого бизнеса, успешно функционирующие на территории Дальнереченского городского округа</w:t>
      </w:r>
    </w:p>
    <w:tbl>
      <w:tblPr>
        <w:tblW w:w="9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5816"/>
        <w:gridCol w:w="3600"/>
      </w:tblGrid>
      <w:tr w:rsidR="00103C2B" w:rsidRPr="005E6FBE" w:rsidTr="007B7101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2B" w:rsidRPr="005E6FBE" w:rsidRDefault="00103C2B" w:rsidP="007B7101">
            <w:pPr>
              <w:jc w:val="center"/>
              <w:rPr>
                <w:sz w:val="26"/>
                <w:szCs w:val="26"/>
              </w:rPr>
            </w:pPr>
            <w:r w:rsidRPr="005E6FBE">
              <w:rPr>
                <w:sz w:val="26"/>
                <w:szCs w:val="26"/>
              </w:rPr>
              <w:t>№ п.п.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2B" w:rsidRPr="005E6FBE" w:rsidRDefault="00103C2B" w:rsidP="007B7101">
            <w:pPr>
              <w:jc w:val="center"/>
              <w:rPr>
                <w:sz w:val="26"/>
                <w:szCs w:val="26"/>
              </w:rPr>
            </w:pPr>
            <w:r w:rsidRPr="005E6FBE">
              <w:rPr>
                <w:sz w:val="26"/>
                <w:szCs w:val="26"/>
              </w:rPr>
              <w:t>Организационно-правовая форма, наименование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2B" w:rsidRPr="005E6FBE" w:rsidRDefault="00103C2B" w:rsidP="007B7101">
            <w:pPr>
              <w:jc w:val="center"/>
              <w:rPr>
                <w:sz w:val="26"/>
                <w:szCs w:val="26"/>
              </w:rPr>
            </w:pPr>
            <w:r w:rsidRPr="005E6FBE">
              <w:rPr>
                <w:sz w:val="26"/>
                <w:szCs w:val="26"/>
              </w:rPr>
              <w:t>Вид деятельности</w:t>
            </w:r>
          </w:p>
        </w:tc>
      </w:tr>
      <w:tr w:rsidR="00103C2B" w:rsidRPr="005E6FBE" w:rsidTr="007B7101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2B" w:rsidRPr="005E6FBE" w:rsidRDefault="00103C2B" w:rsidP="007B7101">
            <w:pPr>
              <w:jc w:val="center"/>
              <w:rPr>
                <w:sz w:val="26"/>
                <w:szCs w:val="26"/>
              </w:rPr>
            </w:pPr>
            <w:r w:rsidRPr="005E6FBE">
              <w:rPr>
                <w:sz w:val="26"/>
                <w:szCs w:val="26"/>
              </w:rPr>
              <w:t>1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2B" w:rsidRPr="005E6FBE" w:rsidRDefault="00103C2B" w:rsidP="007B7101">
            <w:pPr>
              <w:jc w:val="both"/>
              <w:rPr>
                <w:sz w:val="26"/>
                <w:szCs w:val="26"/>
              </w:rPr>
            </w:pPr>
            <w:r w:rsidRPr="005E6FBE">
              <w:rPr>
                <w:sz w:val="26"/>
                <w:szCs w:val="26"/>
              </w:rPr>
              <w:t>Общество с ограниченной ответственностью «ВИФ»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2B" w:rsidRPr="005E6FBE" w:rsidRDefault="00103C2B" w:rsidP="007B7101">
            <w:pPr>
              <w:jc w:val="both"/>
              <w:rPr>
                <w:sz w:val="26"/>
                <w:szCs w:val="26"/>
              </w:rPr>
            </w:pPr>
            <w:r w:rsidRPr="005E6FBE">
              <w:rPr>
                <w:sz w:val="26"/>
                <w:szCs w:val="26"/>
              </w:rPr>
              <w:t xml:space="preserve">Аптечная деятельность, медицинские услуги, услуги </w:t>
            </w:r>
            <w:proofErr w:type="spellStart"/>
            <w:r w:rsidRPr="005E6FBE">
              <w:rPr>
                <w:sz w:val="26"/>
                <w:szCs w:val="26"/>
              </w:rPr>
              <w:t>фитобара</w:t>
            </w:r>
            <w:proofErr w:type="spellEnd"/>
            <w:r w:rsidRPr="005E6FBE">
              <w:rPr>
                <w:sz w:val="26"/>
                <w:szCs w:val="26"/>
              </w:rPr>
              <w:t>, ветеринарные услуги</w:t>
            </w:r>
          </w:p>
        </w:tc>
      </w:tr>
      <w:tr w:rsidR="00103C2B" w:rsidRPr="005E6FBE" w:rsidTr="007B7101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2B" w:rsidRPr="005E6FBE" w:rsidRDefault="00103C2B" w:rsidP="007B7101">
            <w:pPr>
              <w:jc w:val="center"/>
              <w:rPr>
                <w:sz w:val="26"/>
                <w:szCs w:val="26"/>
              </w:rPr>
            </w:pPr>
            <w:r w:rsidRPr="005E6FBE">
              <w:rPr>
                <w:sz w:val="26"/>
                <w:szCs w:val="26"/>
              </w:rPr>
              <w:t>2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2B" w:rsidRPr="005E6FBE" w:rsidRDefault="00103C2B" w:rsidP="007B7101">
            <w:pPr>
              <w:jc w:val="both"/>
              <w:rPr>
                <w:sz w:val="26"/>
                <w:szCs w:val="26"/>
              </w:rPr>
            </w:pPr>
            <w:r w:rsidRPr="005E6FBE">
              <w:rPr>
                <w:sz w:val="26"/>
                <w:szCs w:val="26"/>
              </w:rPr>
              <w:t>Индивидуальный предприниматель Лукьянова Е.</w:t>
            </w:r>
            <w:proofErr w:type="gramStart"/>
            <w:r w:rsidRPr="005E6FBE">
              <w:rPr>
                <w:sz w:val="26"/>
                <w:szCs w:val="26"/>
              </w:rPr>
              <w:t>Ю</w:t>
            </w:r>
            <w:proofErr w:type="gramEnd"/>
            <w:r w:rsidRPr="005E6FBE">
              <w:rPr>
                <w:sz w:val="26"/>
                <w:szCs w:val="26"/>
              </w:rPr>
              <w:t xml:space="preserve"> Аптека «Семейная»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2B" w:rsidRPr="005E6FBE" w:rsidRDefault="00103C2B" w:rsidP="007B7101">
            <w:pPr>
              <w:jc w:val="both"/>
              <w:rPr>
                <w:sz w:val="26"/>
                <w:szCs w:val="26"/>
              </w:rPr>
            </w:pPr>
            <w:r w:rsidRPr="005E6FBE">
              <w:rPr>
                <w:sz w:val="26"/>
                <w:szCs w:val="26"/>
              </w:rPr>
              <w:t xml:space="preserve">Аптечная деятельность. </w:t>
            </w:r>
          </w:p>
        </w:tc>
      </w:tr>
      <w:tr w:rsidR="00103C2B" w:rsidRPr="005E6FBE" w:rsidTr="007B7101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2B" w:rsidRPr="005E6FBE" w:rsidRDefault="00103C2B" w:rsidP="007B7101">
            <w:pPr>
              <w:jc w:val="center"/>
              <w:rPr>
                <w:sz w:val="26"/>
                <w:szCs w:val="26"/>
              </w:rPr>
            </w:pPr>
            <w:r w:rsidRPr="005E6FBE">
              <w:rPr>
                <w:sz w:val="26"/>
                <w:szCs w:val="26"/>
              </w:rPr>
              <w:t>3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2B" w:rsidRPr="005E6FBE" w:rsidRDefault="00103C2B" w:rsidP="007B7101">
            <w:pPr>
              <w:jc w:val="both"/>
              <w:rPr>
                <w:sz w:val="26"/>
                <w:szCs w:val="26"/>
              </w:rPr>
            </w:pPr>
            <w:r w:rsidRPr="005E6FBE">
              <w:rPr>
                <w:sz w:val="26"/>
                <w:szCs w:val="26"/>
              </w:rPr>
              <w:t>Индивидуальный предприниматель Юхневич Г.С.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2B" w:rsidRPr="005E6FBE" w:rsidRDefault="00103C2B" w:rsidP="007B7101">
            <w:pPr>
              <w:jc w:val="both"/>
              <w:rPr>
                <w:sz w:val="26"/>
                <w:szCs w:val="26"/>
              </w:rPr>
            </w:pPr>
            <w:r w:rsidRPr="005E6FBE">
              <w:rPr>
                <w:sz w:val="26"/>
                <w:szCs w:val="26"/>
              </w:rPr>
              <w:t>Розничная торговля</w:t>
            </w:r>
          </w:p>
        </w:tc>
      </w:tr>
      <w:tr w:rsidR="00103C2B" w:rsidRPr="005E6FBE" w:rsidTr="007B7101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2B" w:rsidRPr="005E6FBE" w:rsidRDefault="00103C2B" w:rsidP="007B7101">
            <w:pPr>
              <w:jc w:val="center"/>
              <w:rPr>
                <w:sz w:val="26"/>
                <w:szCs w:val="26"/>
              </w:rPr>
            </w:pPr>
            <w:r w:rsidRPr="005E6FBE">
              <w:rPr>
                <w:sz w:val="26"/>
                <w:szCs w:val="26"/>
              </w:rPr>
              <w:t>4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2B" w:rsidRPr="005E6FBE" w:rsidRDefault="00103C2B" w:rsidP="007B7101">
            <w:pPr>
              <w:jc w:val="both"/>
              <w:rPr>
                <w:sz w:val="26"/>
                <w:szCs w:val="26"/>
              </w:rPr>
            </w:pPr>
            <w:r w:rsidRPr="005E6FBE">
              <w:rPr>
                <w:sz w:val="26"/>
                <w:szCs w:val="26"/>
              </w:rPr>
              <w:t xml:space="preserve">Индивидуальный предприниматель Кулешов Д.А.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2B" w:rsidRPr="005E6FBE" w:rsidRDefault="00103C2B" w:rsidP="007B7101">
            <w:pPr>
              <w:jc w:val="both"/>
              <w:rPr>
                <w:sz w:val="26"/>
                <w:szCs w:val="26"/>
              </w:rPr>
            </w:pPr>
            <w:r w:rsidRPr="005E6FBE">
              <w:rPr>
                <w:sz w:val="26"/>
                <w:szCs w:val="26"/>
              </w:rPr>
              <w:t>Оптовая и розничная торговля</w:t>
            </w:r>
          </w:p>
        </w:tc>
      </w:tr>
      <w:tr w:rsidR="00103C2B" w:rsidRPr="005E6FBE" w:rsidTr="007B7101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2B" w:rsidRPr="005E6FBE" w:rsidRDefault="00103C2B" w:rsidP="007B7101">
            <w:pPr>
              <w:jc w:val="center"/>
              <w:rPr>
                <w:sz w:val="26"/>
                <w:szCs w:val="26"/>
              </w:rPr>
            </w:pPr>
            <w:r w:rsidRPr="005E6FBE">
              <w:rPr>
                <w:sz w:val="26"/>
                <w:szCs w:val="26"/>
              </w:rPr>
              <w:t>5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2B" w:rsidRPr="005E6FBE" w:rsidRDefault="00103C2B" w:rsidP="007B7101">
            <w:pPr>
              <w:jc w:val="both"/>
              <w:rPr>
                <w:sz w:val="26"/>
                <w:szCs w:val="26"/>
              </w:rPr>
            </w:pPr>
            <w:r w:rsidRPr="005E6FBE">
              <w:rPr>
                <w:sz w:val="26"/>
                <w:szCs w:val="26"/>
              </w:rPr>
              <w:t xml:space="preserve">Индивидуальный предприниматель </w:t>
            </w:r>
            <w:proofErr w:type="spellStart"/>
            <w:r w:rsidRPr="005E6FBE">
              <w:rPr>
                <w:sz w:val="26"/>
                <w:szCs w:val="26"/>
              </w:rPr>
              <w:t>Вертков</w:t>
            </w:r>
            <w:proofErr w:type="spellEnd"/>
            <w:r w:rsidRPr="005E6FBE">
              <w:rPr>
                <w:sz w:val="26"/>
                <w:szCs w:val="26"/>
              </w:rPr>
              <w:t xml:space="preserve"> Д.А.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2B" w:rsidRPr="005E6FBE" w:rsidRDefault="00103C2B" w:rsidP="007B7101">
            <w:pPr>
              <w:jc w:val="both"/>
              <w:rPr>
                <w:sz w:val="26"/>
                <w:szCs w:val="26"/>
              </w:rPr>
            </w:pPr>
            <w:r w:rsidRPr="005E6FBE">
              <w:rPr>
                <w:sz w:val="26"/>
                <w:szCs w:val="26"/>
              </w:rPr>
              <w:t>Торговля стройматериалами, канцтоварами</w:t>
            </w:r>
          </w:p>
        </w:tc>
      </w:tr>
      <w:tr w:rsidR="00103C2B" w:rsidRPr="005E6FBE" w:rsidTr="007B7101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2B" w:rsidRPr="005E6FBE" w:rsidRDefault="00103C2B" w:rsidP="007B7101">
            <w:pPr>
              <w:jc w:val="center"/>
              <w:rPr>
                <w:sz w:val="26"/>
                <w:szCs w:val="26"/>
              </w:rPr>
            </w:pPr>
            <w:r w:rsidRPr="005E6FBE">
              <w:rPr>
                <w:sz w:val="26"/>
                <w:szCs w:val="26"/>
              </w:rPr>
              <w:t>6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2B" w:rsidRPr="005E6FBE" w:rsidRDefault="00103C2B" w:rsidP="007B7101">
            <w:pPr>
              <w:jc w:val="both"/>
              <w:rPr>
                <w:sz w:val="26"/>
                <w:szCs w:val="26"/>
              </w:rPr>
            </w:pPr>
            <w:r w:rsidRPr="005E6FBE">
              <w:rPr>
                <w:sz w:val="26"/>
                <w:szCs w:val="26"/>
              </w:rPr>
              <w:t>Индивидуальный предприниматель Елистратов Ю.Ю.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2B" w:rsidRPr="005E6FBE" w:rsidRDefault="00103C2B" w:rsidP="007B7101">
            <w:pPr>
              <w:jc w:val="both"/>
              <w:rPr>
                <w:sz w:val="26"/>
                <w:szCs w:val="26"/>
              </w:rPr>
            </w:pPr>
            <w:r w:rsidRPr="005E6FBE">
              <w:rPr>
                <w:sz w:val="26"/>
                <w:szCs w:val="26"/>
              </w:rPr>
              <w:t>Оптовая и розничная торговля</w:t>
            </w:r>
          </w:p>
        </w:tc>
      </w:tr>
      <w:tr w:rsidR="00103C2B" w:rsidRPr="005E6FBE" w:rsidTr="007B7101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2B" w:rsidRPr="005E6FBE" w:rsidRDefault="00103C2B" w:rsidP="007B7101">
            <w:pPr>
              <w:jc w:val="center"/>
              <w:rPr>
                <w:sz w:val="26"/>
                <w:szCs w:val="26"/>
              </w:rPr>
            </w:pPr>
            <w:r w:rsidRPr="005E6FBE">
              <w:rPr>
                <w:sz w:val="26"/>
                <w:szCs w:val="26"/>
              </w:rPr>
              <w:lastRenderedPageBreak/>
              <w:t>7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2B" w:rsidRPr="005E6FBE" w:rsidRDefault="00103C2B" w:rsidP="007B7101">
            <w:pPr>
              <w:jc w:val="both"/>
              <w:rPr>
                <w:sz w:val="26"/>
                <w:szCs w:val="26"/>
              </w:rPr>
            </w:pPr>
            <w:r w:rsidRPr="005E6FBE">
              <w:rPr>
                <w:sz w:val="26"/>
                <w:szCs w:val="26"/>
              </w:rPr>
              <w:t xml:space="preserve">Индивидуальный предприниматель </w:t>
            </w:r>
            <w:proofErr w:type="spellStart"/>
            <w:r w:rsidRPr="005E6FBE">
              <w:rPr>
                <w:sz w:val="26"/>
                <w:szCs w:val="26"/>
              </w:rPr>
              <w:t>Чиркова</w:t>
            </w:r>
            <w:proofErr w:type="spellEnd"/>
            <w:r w:rsidRPr="005E6FBE">
              <w:rPr>
                <w:sz w:val="26"/>
                <w:szCs w:val="26"/>
              </w:rPr>
              <w:t xml:space="preserve"> С.В.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2B" w:rsidRPr="005E6FBE" w:rsidRDefault="00103C2B" w:rsidP="007B7101">
            <w:pPr>
              <w:jc w:val="both"/>
              <w:rPr>
                <w:sz w:val="26"/>
                <w:szCs w:val="26"/>
              </w:rPr>
            </w:pPr>
            <w:r w:rsidRPr="005E6FBE">
              <w:rPr>
                <w:sz w:val="26"/>
                <w:szCs w:val="26"/>
              </w:rPr>
              <w:t>Розничная торговля и о/питание</w:t>
            </w:r>
          </w:p>
        </w:tc>
      </w:tr>
      <w:tr w:rsidR="00103C2B" w:rsidRPr="005E6FBE" w:rsidTr="007B7101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2B" w:rsidRPr="005E6FBE" w:rsidRDefault="00103C2B" w:rsidP="007B7101">
            <w:pPr>
              <w:jc w:val="center"/>
              <w:rPr>
                <w:sz w:val="26"/>
                <w:szCs w:val="26"/>
              </w:rPr>
            </w:pPr>
            <w:r w:rsidRPr="005E6FBE">
              <w:rPr>
                <w:sz w:val="26"/>
                <w:szCs w:val="26"/>
              </w:rPr>
              <w:t>8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2B" w:rsidRPr="005E6FBE" w:rsidRDefault="00103C2B" w:rsidP="007B7101">
            <w:pPr>
              <w:jc w:val="both"/>
              <w:rPr>
                <w:sz w:val="26"/>
                <w:szCs w:val="26"/>
              </w:rPr>
            </w:pPr>
            <w:r w:rsidRPr="005E6FBE">
              <w:rPr>
                <w:sz w:val="26"/>
                <w:szCs w:val="26"/>
              </w:rPr>
              <w:t>Общество с ограниченной ответственностью «Пышка»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2B" w:rsidRPr="005E6FBE" w:rsidRDefault="00103C2B" w:rsidP="007B7101">
            <w:pPr>
              <w:jc w:val="both"/>
              <w:rPr>
                <w:sz w:val="26"/>
                <w:szCs w:val="26"/>
              </w:rPr>
            </w:pPr>
            <w:r w:rsidRPr="005E6FBE">
              <w:rPr>
                <w:sz w:val="26"/>
                <w:szCs w:val="26"/>
              </w:rPr>
              <w:t>Хлебобулочные изделия</w:t>
            </w:r>
          </w:p>
        </w:tc>
      </w:tr>
      <w:tr w:rsidR="00103C2B" w:rsidRPr="005E6FBE" w:rsidTr="007B7101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2B" w:rsidRPr="005E6FBE" w:rsidRDefault="00103C2B" w:rsidP="007B7101">
            <w:pPr>
              <w:jc w:val="center"/>
              <w:rPr>
                <w:sz w:val="26"/>
                <w:szCs w:val="26"/>
              </w:rPr>
            </w:pPr>
            <w:r w:rsidRPr="005E6FBE">
              <w:rPr>
                <w:sz w:val="26"/>
                <w:szCs w:val="26"/>
              </w:rPr>
              <w:t>9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2B" w:rsidRPr="005E6FBE" w:rsidRDefault="00103C2B" w:rsidP="007B7101">
            <w:pPr>
              <w:jc w:val="both"/>
              <w:rPr>
                <w:sz w:val="26"/>
                <w:szCs w:val="26"/>
              </w:rPr>
            </w:pPr>
            <w:r w:rsidRPr="005E6FBE">
              <w:rPr>
                <w:sz w:val="26"/>
                <w:szCs w:val="26"/>
              </w:rPr>
              <w:t>ООО «ТИС»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2B" w:rsidRPr="005E6FBE" w:rsidRDefault="00103C2B" w:rsidP="007B7101">
            <w:pPr>
              <w:jc w:val="both"/>
              <w:rPr>
                <w:sz w:val="26"/>
                <w:szCs w:val="26"/>
              </w:rPr>
            </w:pPr>
            <w:r w:rsidRPr="005E6FBE">
              <w:rPr>
                <w:sz w:val="26"/>
                <w:szCs w:val="26"/>
              </w:rPr>
              <w:t>Производство хлебобулочных  и кондитерских изделий</w:t>
            </w:r>
          </w:p>
        </w:tc>
      </w:tr>
      <w:tr w:rsidR="00103C2B" w:rsidRPr="005E6FBE" w:rsidTr="007B7101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2B" w:rsidRPr="005E6FBE" w:rsidRDefault="00103C2B" w:rsidP="007B7101">
            <w:pPr>
              <w:jc w:val="center"/>
              <w:rPr>
                <w:sz w:val="26"/>
                <w:szCs w:val="26"/>
              </w:rPr>
            </w:pPr>
            <w:r w:rsidRPr="005E6FBE">
              <w:rPr>
                <w:sz w:val="26"/>
                <w:szCs w:val="26"/>
              </w:rPr>
              <w:t>10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2B" w:rsidRPr="005E6FBE" w:rsidRDefault="00103C2B" w:rsidP="007B7101">
            <w:pPr>
              <w:jc w:val="both"/>
              <w:rPr>
                <w:sz w:val="26"/>
                <w:szCs w:val="26"/>
              </w:rPr>
            </w:pPr>
            <w:r w:rsidRPr="005E6FBE">
              <w:rPr>
                <w:sz w:val="26"/>
                <w:szCs w:val="26"/>
              </w:rPr>
              <w:t>ОАО «Пекарь и</w:t>
            </w:r>
            <w:proofErr w:type="gramStart"/>
            <w:r w:rsidRPr="005E6FBE">
              <w:rPr>
                <w:sz w:val="26"/>
                <w:szCs w:val="26"/>
              </w:rPr>
              <w:t xml:space="preserve"> К</w:t>
            </w:r>
            <w:proofErr w:type="gramEnd"/>
            <w:r w:rsidRPr="005E6FBE">
              <w:rPr>
                <w:sz w:val="26"/>
                <w:szCs w:val="26"/>
              </w:rPr>
              <w:t>»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2B" w:rsidRPr="005E6FBE" w:rsidRDefault="00103C2B" w:rsidP="007B7101">
            <w:pPr>
              <w:jc w:val="both"/>
              <w:rPr>
                <w:sz w:val="26"/>
                <w:szCs w:val="26"/>
              </w:rPr>
            </w:pPr>
            <w:r w:rsidRPr="005E6FBE">
              <w:rPr>
                <w:sz w:val="26"/>
                <w:szCs w:val="26"/>
              </w:rPr>
              <w:t>Производство хлебобулочных  и кондитерских изделий</w:t>
            </w:r>
          </w:p>
        </w:tc>
      </w:tr>
      <w:tr w:rsidR="00103C2B" w:rsidRPr="005E6FBE" w:rsidTr="007B7101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2B" w:rsidRPr="005E6FBE" w:rsidRDefault="00103C2B" w:rsidP="007B7101">
            <w:pPr>
              <w:jc w:val="center"/>
              <w:rPr>
                <w:sz w:val="26"/>
                <w:szCs w:val="26"/>
              </w:rPr>
            </w:pPr>
            <w:r w:rsidRPr="005E6FBE">
              <w:rPr>
                <w:sz w:val="26"/>
                <w:szCs w:val="26"/>
              </w:rPr>
              <w:t>11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2B" w:rsidRPr="005E6FBE" w:rsidRDefault="00103C2B" w:rsidP="007B7101">
            <w:pPr>
              <w:jc w:val="both"/>
              <w:rPr>
                <w:sz w:val="26"/>
                <w:szCs w:val="26"/>
              </w:rPr>
            </w:pPr>
            <w:r w:rsidRPr="005E6FBE">
              <w:rPr>
                <w:sz w:val="26"/>
                <w:szCs w:val="26"/>
              </w:rPr>
              <w:t xml:space="preserve">Цех по розливу безалкогольной продукции «Долина «Уссури» ИП </w:t>
            </w:r>
            <w:proofErr w:type="spellStart"/>
            <w:r w:rsidRPr="005E6FBE">
              <w:rPr>
                <w:sz w:val="26"/>
                <w:szCs w:val="26"/>
              </w:rPr>
              <w:t>Шатохин</w:t>
            </w:r>
            <w:proofErr w:type="spellEnd"/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2B" w:rsidRPr="005E6FBE" w:rsidRDefault="00103C2B" w:rsidP="007B7101">
            <w:pPr>
              <w:jc w:val="both"/>
              <w:rPr>
                <w:sz w:val="26"/>
                <w:szCs w:val="26"/>
              </w:rPr>
            </w:pPr>
            <w:r w:rsidRPr="005E6FBE">
              <w:rPr>
                <w:sz w:val="26"/>
                <w:szCs w:val="26"/>
              </w:rPr>
              <w:t>Производство и розлив безалкогольных напитков</w:t>
            </w:r>
          </w:p>
        </w:tc>
      </w:tr>
      <w:tr w:rsidR="00103C2B" w:rsidRPr="005E6FBE" w:rsidTr="007B7101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2B" w:rsidRPr="005E6FBE" w:rsidRDefault="00103C2B" w:rsidP="007B7101">
            <w:pPr>
              <w:jc w:val="center"/>
              <w:rPr>
                <w:sz w:val="26"/>
                <w:szCs w:val="26"/>
              </w:rPr>
            </w:pPr>
            <w:r w:rsidRPr="005E6FBE">
              <w:rPr>
                <w:sz w:val="26"/>
                <w:szCs w:val="26"/>
              </w:rPr>
              <w:t>12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2B" w:rsidRPr="005E6FBE" w:rsidRDefault="00103C2B" w:rsidP="007B7101">
            <w:pPr>
              <w:jc w:val="both"/>
              <w:rPr>
                <w:sz w:val="26"/>
                <w:szCs w:val="26"/>
              </w:rPr>
            </w:pPr>
            <w:r w:rsidRPr="005E6FBE">
              <w:rPr>
                <w:sz w:val="26"/>
                <w:szCs w:val="26"/>
              </w:rPr>
              <w:t>Цех по розливу безалкогольной продукц</w:t>
            </w:r>
            <w:proofErr w:type="gramStart"/>
            <w:r w:rsidRPr="005E6FBE">
              <w:rPr>
                <w:sz w:val="26"/>
                <w:szCs w:val="26"/>
              </w:rPr>
              <w:t>ии ООО</w:t>
            </w:r>
            <w:proofErr w:type="gramEnd"/>
            <w:r w:rsidRPr="005E6FBE">
              <w:rPr>
                <w:sz w:val="26"/>
                <w:szCs w:val="26"/>
              </w:rPr>
              <w:t xml:space="preserve"> «Жемчужина Приморья»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2B" w:rsidRPr="005E6FBE" w:rsidRDefault="00103C2B" w:rsidP="007B7101">
            <w:pPr>
              <w:jc w:val="both"/>
              <w:rPr>
                <w:sz w:val="26"/>
                <w:szCs w:val="26"/>
              </w:rPr>
            </w:pPr>
            <w:r w:rsidRPr="005E6FBE">
              <w:rPr>
                <w:sz w:val="26"/>
                <w:szCs w:val="26"/>
              </w:rPr>
              <w:t>Производство и розлив безалкогольных напитков</w:t>
            </w:r>
          </w:p>
        </w:tc>
      </w:tr>
    </w:tbl>
    <w:p w:rsidR="007E3DAE" w:rsidRPr="005E6FBE" w:rsidRDefault="007E3DAE" w:rsidP="000F4B1C">
      <w:pPr>
        <w:spacing w:line="360" w:lineRule="auto"/>
        <w:jc w:val="center"/>
        <w:rPr>
          <w:b/>
          <w:sz w:val="26"/>
          <w:szCs w:val="26"/>
        </w:rPr>
      </w:pPr>
    </w:p>
    <w:p w:rsidR="000F4B1C" w:rsidRPr="005E6FBE" w:rsidRDefault="000F4B1C" w:rsidP="000F4B1C">
      <w:pPr>
        <w:spacing w:line="360" w:lineRule="auto"/>
        <w:ind w:firstLine="708"/>
        <w:jc w:val="both"/>
        <w:rPr>
          <w:sz w:val="26"/>
          <w:szCs w:val="26"/>
        </w:rPr>
      </w:pPr>
      <w:r w:rsidRPr="005E6FBE">
        <w:rPr>
          <w:sz w:val="26"/>
          <w:szCs w:val="26"/>
        </w:rPr>
        <w:t xml:space="preserve">С целью информирования населения города, </w:t>
      </w:r>
      <w:proofErr w:type="spellStart"/>
      <w:proofErr w:type="gramStart"/>
      <w:r w:rsidRPr="005E6FBE">
        <w:rPr>
          <w:sz w:val="26"/>
          <w:szCs w:val="26"/>
        </w:rPr>
        <w:t>бизнес-сообщества</w:t>
      </w:r>
      <w:proofErr w:type="spellEnd"/>
      <w:proofErr w:type="gramEnd"/>
      <w:r w:rsidRPr="005E6FBE">
        <w:rPr>
          <w:sz w:val="26"/>
          <w:szCs w:val="26"/>
        </w:rPr>
        <w:t xml:space="preserve"> в средствах массовой информации регулярно размещаются информационные сообщения и статьи, еженедельно обновляются разделы «Отдел предпринимательство и потребительского рынка», «Отдел экономики и прогнозирования» на Интернет-сайте Дальнереченского городского округа.</w:t>
      </w:r>
    </w:p>
    <w:p w:rsidR="00BB0FE3" w:rsidRPr="005E6FBE" w:rsidRDefault="00BB0FE3" w:rsidP="000F4B1C">
      <w:pPr>
        <w:spacing w:line="360" w:lineRule="auto"/>
        <w:ind w:firstLine="708"/>
        <w:jc w:val="both"/>
        <w:rPr>
          <w:sz w:val="26"/>
          <w:szCs w:val="26"/>
        </w:rPr>
      </w:pPr>
      <w:r w:rsidRPr="005E6FBE">
        <w:rPr>
          <w:sz w:val="26"/>
          <w:szCs w:val="26"/>
        </w:rPr>
        <w:t>На территории Дальнереченского городского округа определены следующие приоритетные направления экономической деятельности:</w:t>
      </w:r>
    </w:p>
    <w:p w:rsidR="00BB0FE3" w:rsidRPr="005E6FBE" w:rsidRDefault="00BB0FE3" w:rsidP="000F4B1C">
      <w:pPr>
        <w:spacing w:line="360" w:lineRule="auto"/>
        <w:ind w:firstLine="708"/>
        <w:jc w:val="both"/>
        <w:rPr>
          <w:sz w:val="26"/>
          <w:szCs w:val="26"/>
        </w:rPr>
      </w:pPr>
      <w:r w:rsidRPr="005E6FBE">
        <w:rPr>
          <w:sz w:val="26"/>
          <w:szCs w:val="26"/>
        </w:rPr>
        <w:t>- инновационная деятельность;</w:t>
      </w:r>
    </w:p>
    <w:p w:rsidR="00BB0FE3" w:rsidRPr="005E6FBE" w:rsidRDefault="00BB0FE3" w:rsidP="000F4B1C">
      <w:pPr>
        <w:spacing w:line="360" w:lineRule="auto"/>
        <w:ind w:firstLine="708"/>
        <w:jc w:val="both"/>
        <w:rPr>
          <w:sz w:val="26"/>
          <w:szCs w:val="26"/>
        </w:rPr>
      </w:pPr>
      <w:r w:rsidRPr="005E6FBE">
        <w:rPr>
          <w:sz w:val="26"/>
          <w:szCs w:val="26"/>
        </w:rPr>
        <w:t>- сельское хозяйство;</w:t>
      </w:r>
    </w:p>
    <w:p w:rsidR="00BB0FE3" w:rsidRPr="005E6FBE" w:rsidRDefault="00BB0FE3" w:rsidP="000F4B1C">
      <w:pPr>
        <w:spacing w:line="360" w:lineRule="auto"/>
        <w:ind w:firstLine="708"/>
        <w:jc w:val="both"/>
        <w:rPr>
          <w:sz w:val="26"/>
          <w:szCs w:val="26"/>
        </w:rPr>
      </w:pPr>
      <w:r w:rsidRPr="005E6FBE">
        <w:rPr>
          <w:sz w:val="26"/>
          <w:szCs w:val="26"/>
        </w:rPr>
        <w:t>- производство продуктов и товаров народного потребления;</w:t>
      </w:r>
    </w:p>
    <w:p w:rsidR="00BB0FE3" w:rsidRPr="005E6FBE" w:rsidRDefault="00BB0FE3" w:rsidP="000F4B1C">
      <w:pPr>
        <w:spacing w:line="360" w:lineRule="auto"/>
        <w:ind w:firstLine="708"/>
        <w:jc w:val="both"/>
        <w:rPr>
          <w:sz w:val="26"/>
          <w:szCs w:val="26"/>
        </w:rPr>
      </w:pPr>
      <w:r w:rsidRPr="005E6FBE">
        <w:rPr>
          <w:sz w:val="26"/>
          <w:szCs w:val="26"/>
        </w:rPr>
        <w:t>- предоставление социальных услуг без обеспечения проживания (организация частных детских садов, яслей, центров);</w:t>
      </w:r>
    </w:p>
    <w:p w:rsidR="00BB0FE3" w:rsidRPr="005E6FBE" w:rsidRDefault="00BB0FE3" w:rsidP="000F4B1C">
      <w:pPr>
        <w:spacing w:line="360" w:lineRule="auto"/>
        <w:ind w:firstLine="708"/>
        <w:jc w:val="both"/>
        <w:rPr>
          <w:sz w:val="26"/>
          <w:szCs w:val="26"/>
        </w:rPr>
      </w:pPr>
      <w:r w:rsidRPr="005E6FBE">
        <w:rPr>
          <w:sz w:val="26"/>
          <w:szCs w:val="26"/>
        </w:rPr>
        <w:t>- деятельность в сфере здравоохранения, спорта, туризма;</w:t>
      </w:r>
    </w:p>
    <w:p w:rsidR="00BB0FE3" w:rsidRPr="005E6FBE" w:rsidRDefault="00BB0FE3" w:rsidP="000F4B1C">
      <w:pPr>
        <w:spacing w:line="360" w:lineRule="auto"/>
        <w:ind w:firstLine="708"/>
        <w:jc w:val="both"/>
        <w:rPr>
          <w:sz w:val="26"/>
          <w:szCs w:val="26"/>
        </w:rPr>
      </w:pPr>
      <w:r w:rsidRPr="005E6FBE">
        <w:rPr>
          <w:sz w:val="26"/>
          <w:szCs w:val="26"/>
        </w:rPr>
        <w:t>- деятельность в сфере бытовых услуг;</w:t>
      </w:r>
    </w:p>
    <w:p w:rsidR="00BB0FE3" w:rsidRPr="005E6FBE" w:rsidRDefault="00BB0FE3" w:rsidP="000F4B1C">
      <w:pPr>
        <w:spacing w:line="360" w:lineRule="auto"/>
        <w:ind w:firstLine="708"/>
        <w:jc w:val="both"/>
        <w:rPr>
          <w:sz w:val="26"/>
          <w:szCs w:val="26"/>
        </w:rPr>
      </w:pPr>
      <w:r w:rsidRPr="005E6FBE">
        <w:rPr>
          <w:sz w:val="26"/>
          <w:szCs w:val="26"/>
        </w:rPr>
        <w:t>-деятельность в сфере гостиничного бизнеса;</w:t>
      </w:r>
    </w:p>
    <w:p w:rsidR="00BB0FE3" w:rsidRPr="005E6FBE" w:rsidRDefault="00BB0FE3" w:rsidP="000F4B1C">
      <w:pPr>
        <w:spacing w:line="360" w:lineRule="auto"/>
        <w:ind w:firstLine="708"/>
        <w:jc w:val="both"/>
        <w:rPr>
          <w:sz w:val="26"/>
          <w:szCs w:val="26"/>
        </w:rPr>
      </w:pPr>
      <w:r w:rsidRPr="005E6FBE">
        <w:rPr>
          <w:sz w:val="26"/>
          <w:szCs w:val="26"/>
        </w:rPr>
        <w:t>- деятельность предприятий общественного питания;</w:t>
      </w:r>
    </w:p>
    <w:p w:rsidR="00BB0FE3" w:rsidRPr="005E6FBE" w:rsidRDefault="00BB0FE3" w:rsidP="000F4B1C">
      <w:pPr>
        <w:spacing w:line="360" w:lineRule="auto"/>
        <w:ind w:firstLine="708"/>
        <w:jc w:val="both"/>
        <w:rPr>
          <w:sz w:val="26"/>
          <w:szCs w:val="26"/>
        </w:rPr>
      </w:pPr>
      <w:r w:rsidRPr="005E6FBE">
        <w:rPr>
          <w:sz w:val="26"/>
          <w:szCs w:val="26"/>
        </w:rPr>
        <w:t>- сфера транспорта (подпадающая под внутреннее расписание) и связи;</w:t>
      </w:r>
    </w:p>
    <w:p w:rsidR="00BB0FE3" w:rsidRPr="005E6FBE" w:rsidRDefault="00BB0FE3" w:rsidP="000F4B1C">
      <w:pPr>
        <w:spacing w:line="360" w:lineRule="auto"/>
        <w:ind w:firstLine="708"/>
        <w:jc w:val="both"/>
        <w:rPr>
          <w:sz w:val="26"/>
          <w:szCs w:val="26"/>
        </w:rPr>
      </w:pPr>
      <w:r w:rsidRPr="005E6FBE">
        <w:rPr>
          <w:sz w:val="26"/>
          <w:szCs w:val="26"/>
        </w:rPr>
        <w:t>- благоустройство территории, сбор и вывоз бытовых отходов.</w:t>
      </w:r>
    </w:p>
    <w:p w:rsidR="00504FBC" w:rsidRDefault="00504FBC" w:rsidP="000F4B1C">
      <w:pPr>
        <w:spacing w:line="360" w:lineRule="auto"/>
        <w:jc w:val="both"/>
        <w:rPr>
          <w:sz w:val="26"/>
          <w:szCs w:val="26"/>
        </w:rPr>
      </w:pPr>
    </w:p>
    <w:p w:rsidR="005E6FBE" w:rsidRPr="005E6FBE" w:rsidRDefault="005E6FBE" w:rsidP="000F4B1C">
      <w:pPr>
        <w:spacing w:line="360" w:lineRule="auto"/>
        <w:jc w:val="both"/>
        <w:rPr>
          <w:sz w:val="26"/>
          <w:szCs w:val="26"/>
        </w:rPr>
      </w:pPr>
    </w:p>
    <w:p w:rsidR="00504FBC" w:rsidRPr="00103C2B" w:rsidRDefault="002F26F3" w:rsidP="00084FA0">
      <w:pPr>
        <w:jc w:val="both"/>
        <w:rPr>
          <w:sz w:val="26"/>
          <w:szCs w:val="26"/>
        </w:rPr>
      </w:pPr>
      <w:r w:rsidRPr="00103C2B">
        <w:rPr>
          <w:sz w:val="26"/>
          <w:szCs w:val="26"/>
        </w:rPr>
        <w:t xml:space="preserve">Начальник </w:t>
      </w:r>
      <w:r w:rsidR="00504FBC" w:rsidRPr="00103C2B">
        <w:rPr>
          <w:sz w:val="26"/>
          <w:szCs w:val="26"/>
        </w:rPr>
        <w:t>отдела экономики</w:t>
      </w:r>
    </w:p>
    <w:p w:rsidR="00504FBC" w:rsidRPr="00103C2B" w:rsidRDefault="00504FBC" w:rsidP="00084FA0">
      <w:pPr>
        <w:jc w:val="both"/>
        <w:rPr>
          <w:sz w:val="26"/>
          <w:szCs w:val="26"/>
        </w:rPr>
      </w:pPr>
      <w:r w:rsidRPr="00103C2B">
        <w:rPr>
          <w:sz w:val="26"/>
          <w:szCs w:val="26"/>
        </w:rPr>
        <w:t>и прогнозирования администрации</w:t>
      </w:r>
    </w:p>
    <w:p w:rsidR="00504FBC" w:rsidRPr="00103C2B" w:rsidRDefault="00504FBC" w:rsidP="00084FA0">
      <w:pPr>
        <w:jc w:val="both"/>
        <w:rPr>
          <w:sz w:val="26"/>
          <w:szCs w:val="26"/>
        </w:rPr>
      </w:pPr>
      <w:r w:rsidRPr="00103C2B">
        <w:rPr>
          <w:sz w:val="26"/>
          <w:szCs w:val="26"/>
        </w:rPr>
        <w:t>Дальнере</w:t>
      </w:r>
      <w:r w:rsidR="00502323" w:rsidRPr="00103C2B">
        <w:rPr>
          <w:sz w:val="26"/>
          <w:szCs w:val="26"/>
        </w:rPr>
        <w:t xml:space="preserve">ченского городского округа    </w:t>
      </w:r>
      <w:r w:rsidRPr="00103C2B">
        <w:rPr>
          <w:sz w:val="26"/>
          <w:szCs w:val="26"/>
        </w:rPr>
        <w:t xml:space="preserve">               </w:t>
      </w:r>
      <w:r w:rsidR="00BA1850" w:rsidRPr="00103C2B">
        <w:rPr>
          <w:sz w:val="26"/>
          <w:szCs w:val="26"/>
        </w:rPr>
        <w:t xml:space="preserve">       </w:t>
      </w:r>
      <w:r w:rsidR="006455B7" w:rsidRPr="00103C2B">
        <w:rPr>
          <w:sz w:val="26"/>
          <w:szCs w:val="26"/>
        </w:rPr>
        <w:t xml:space="preserve">               </w:t>
      </w:r>
      <w:r w:rsidR="002633A5" w:rsidRPr="00103C2B">
        <w:rPr>
          <w:sz w:val="26"/>
          <w:szCs w:val="26"/>
        </w:rPr>
        <w:t xml:space="preserve">       </w:t>
      </w:r>
      <w:r w:rsidR="0065218A" w:rsidRPr="00103C2B">
        <w:rPr>
          <w:sz w:val="26"/>
          <w:szCs w:val="26"/>
        </w:rPr>
        <w:t xml:space="preserve">   </w:t>
      </w:r>
      <w:r w:rsidR="00502323" w:rsidRPr="00103C2B">
        <w:rPr>
          <w:sz w:val="26"/>
          <w:szCs w:val="26"/>
        </w:rPr>
        <w:t>А.</w:t>
      </w:r>
      <w:r w:rsidR="004C3D32" w:rsidRPr="00103C2B">
        <w:rPr>
          <w:sz w:val="26"/>
          <w:szCs w:val="26"/>
        </w:rPr>
        <w:t xml:space="preserve"> </w:t>
      </w:r>
      <w:r w:rsidR="006455B7" w:rsidRPr="00103C2B">
        <w:rPr>
          <w:sz w:val="26"/>
          <w:szCs w:val="26"/>
        </w:rPr>
        <w:t>В. Кузнецова</w:t>
      </w:r>
    </w:p>
    <w:p w:rsidR="000F4B1C" w:rsidRPr="00084FA0" w:rsidRDefault="000F4B1C">
      <w:pPr>
        <w:rPr>
          <w:sz w:val="26"/>
          <w:szCs w:val="26"/>
        </w:rPr>
      </w:pPr>
    </w:p>
    <w:sectPr w:rsidR="000F4B1C" w:rsidRPr="00084FA0" w:rsidSect="005E6FBE">
      <w:pgSz w:w="11906" w:h="16838"/>
      <w:pgMar w:top="719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04477"/>
    <w:rsid w:val="00081017"/>
    <w:rsid w:val="00084FA0"/>
    <w:rsid w:val="000D2DA2"/>
    <w:rsid w:val="000F4B1C"/>
    <w:rsid w:val="00103C2B"/>
    <w:rsid w:val="00113590"/>
    <w:rsid w:val="00167457"/>
    <w:rsid w:val="001924EE"/>
    <w:rsid w:val="001B7FEC"/>
    <w:rsid w:val="001D5698"/>
    <w:rsid w:val="001E1411"/>
    <w:rsid w:val="0021305A"/>
    <w:rsid w:val="00220318"/>
    <w:rsid w:val="002611AE"/>
    <w:rsid w:val="002633A5"/>
    <w:rsid w:val="00273D0B"/>
    <w:rsid w:val="002E7AAB"/>
    <w:rsid w:val="002F26F3"/>
    <w:rsid w:val="00337A92"/>
    <w:rsid w:val="00354A65"/>
    <w:rsid w:val="0037234B"/>
    <w:rsid w:val="00387260"/>
    <w:rsid w:val="003A641B"/>
    <w:rsid w:val="003B4BDA"/>
    <w:rsid w:val="003C3C45"/>
    <w:rsid w:val="003C5A4E"/>
    <w:rsid w:val="003D26AC"/>
    <w:rsid w:val="004139BC"/>
    <w:rsid w:val="00451772"/>
    <w:rsid w:val="004757FF"/>
    <w:rsid w:val="004913CE"/>
    <w:rsid w:val="004C3D32"/>
    <w:rsid w:val="004D0F71"/>
    <w:rsid w:val="004F2AA7"/>
    <w:rsid w:val="004F63BF"/>
    <w:rsid w:val="005018C3"/>
    <w:rsid w:val="00502323"/>
    <w:rsid w:val="00504FBC"/>
    <w:rsid w:val="00524138"/>
    <w:rsid w:val="0059485E"/>
    <w:rsid w:val="005975B6"/>
    <w:rsid w:val="005D5079"/>
    <w:rsid w:val="005D7CB5"/>
    <w:rsid w:val="005E6FBE"/>
    <w:rsid w:val="0061060A"/>
    <w:rsid w:val="00632232"/>
    <w:rsid w:val="006329A5"/>
    <w:rsid w:val="006455B7"/>
    <w:rsid w:val="0065218A"/>
    <w:rsid w:val="00662456"/>
    <w:rsid w:val="00675C3F"/>
    <w:rsid w:val="00696634"/>
    <w:rsid w:val="006A7AC4"/>
    <w:rsid w:val="006B4A3A"/>
    <w:rsid w:val="006D5946"/>
    <w:rsid w:val="006D69F5"/>
    <w:rsid w:val="006D79A7"/>
    <w:rsid w:val="006E1518"/>
    <w:rsid w:val="006E677D"/>
    <w:rsid w:val="007124C6"/>
    <w:rsid w:val="00733613"/>
    <w:rsid w:val="00762153"/>
    <w:rsid w:val="00774A15"/>
    <w:rsid w:val="007877FC"/>
    <w:rsid w:val="007A371E"/>
    <w:rsid w:val="007A4226"/>
    <w:rsid w:val="007A7642"/>
    <w:rsid w:val="007B4FD3"/>
    <w:rsid w:val="007E3DAE"/>
    <w:rsid w:val="00804477"/>
    <w:rsid w:val="00841CEF"/>
    <w:rsid w:val="00845E6C"/>
    <w:rsid w:val="00851520"/>
    <w:rsid w:val="008524D2"/>
    <w:rsid w:val="00882A3A"/>
    <w:rsid w:val="00886E04"/>
    <w:rsid w:val="008922BB"/>
    <w:rsid w:val="0090247E"/>
    <w:rsid w:val="00921392"/>
    <w:rsid w:val="009754DC"/>
    <w:rsid w:val="00980D02"/>
    <w:rsid w:val="009A2519"/>
    <w:rsid w:val="009C09F7"/>
    <w:rsid w:val="00A01B87"/>
    <w:rsid w:val="00A0350D"/>
    <w:rsid w:val="00A9288F"/>
    <w:rsid w:val="00AA450F"/>
    <w:rsid w:val="00AB6CA9"/>
    <w:rsid w:val="00AF7282"/>
    <w:rsid w:val="00B85850"/>
    <w:rsid w:val="00BA1850"/>
    <w:rsid w:val="00BA36AF"/>
    <w:rsid w:val="00BA4C6D"/>
    <w:rsid w:val="00BB0FE3"/>
    <w:rsid w:val="00BB2D5E"/>
    <w:rsid w:val="00BE515D"/>
    <w:rsid w:val="00C25D69"/>
    <w:rsid w:val="00C4508B"/>
    <w:rsid w:val="00C62009"/>
    <w:rsid w:val="00C71825"/>
    <w:rsid w:val="00C817DF"/>
    <w:rsid w:val="00CA7528"/>
    <w:rsid w:val="00CB41EB"/>
    <w:rsid w:val="00CD60E0"/>
    <w:rsid w:val="00CE20BC"/>
    <w:rsid w:val="00D11C33"/>
    <w:rsid w:val="00D12F32"/>
    <w:rsid w:val="00D6478D"/>
    <w:rsid w:val="00D771CB"/>
    <w:rsid w:val="00DD3F22"/>
    <w:rsid w:val="00DD66F2"/>
    <w:rsid w:val="00E00641"/>
    <w:rsid w:val="00E20E2E"/>
    <w:rsid w:val="00E33C06"/>
    <w:rsid w:val="00E4041A"/>
    <w:rsid w:val="00E64344"/>
    <w:rsid w:val="00E661BA"/>
    <w:rsid w:val="00E95A99"/>
    <w:rsid w:val="00EB5C1F"/>
    <w:rsid w:val="00EC2DAB"/>
    <w:rsid w:val="00EC49C6"/>
    <w:rsid w:val="00EC6F9A"/>
    <w:rsid w:val="00EE04AE"/>
    <w:rsid w:val="00EF5A87"/>
    <w:rsid w:val="00F06F8A"/>
    <w:rsid w:val="00F07538"/>
    <w:rsid w:val="00F24EED"/>
    <w:rsid w:val="00F50014"/>
    <w:rsid w:val="00F679D1"/>
    <w:rsid w:val="00F70660"/>
    <w:rsid w:val="00F80E3F"/>
    <w:rsid w:val="00FA0517"/>
    <w:rsid w:val="00FA5137"/>
    <w:rsid w:val="00FB1FD5"/>
    <w:rsid w:val="00FB475F"/>
    <w:rsid w:val="00FB53B1"/>
    <w:rsid w:val="00FE6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447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80447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">
    <w:name w:val="Body Text 2"/>
    <w:basedOn w:val="a"/>
    <w:link w:val="20"/>
    <w:rsid w:val="00804477"/>
    <w:pPr>
      <w:spacing w:after="120" w:line="480" w:lineRule="auto"/>
    </w:pPr>
    <w:rPr>
      <w:sz w:val="20"/>
      <w:szCs w:val="20"/>
    </w:rPr>
  </w:style>
  <w:style w:type="paragraph" w:customStyle="1" w:styleId="ConsPlusCell">
    <w:name w:val="ConsPlusCell"/>
    <w:rsid w:val="00804477"/>
    <w:pPr>
      <w:autoSpaceDE w:val="0"/>
      <w:autoSpaceDN w:val="0"/>
      <w:adjustRightInd w:val="0"/>
      <w:ind w:firstLine="709"/>
      <w:jc w:val="both"/>
    </w:pPr>
    <w:rPr>
      <w:rFonts w:ascii="Arial" w:hAnsi="Arial" w:cs="Arial"/>
    </w:rPr>
  </w:style>
  <w:style w:type="paragraph" w:customStyle="1" w:styleId="10">
    <w:name w:val="Абзац списка1"/>
    <w:basedOn w:val="a"/>
    <w:rsid w:val="006D79A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20">
    <w:name w:val="Основной текст 2 Знак"/>
    <w:basedOn w:val="a0"/>
    <w:link w:val="2"/>
    <w:locked/>
    <w:rsid w:val="00845E6C"/>
    <w:rPr>
      <w:lang w:val="ru-RU" w:eastAsia="ru-RU" w:bidi="ar-SA"/>
    </w:rPr>
  </w:style>
  <w:style w:type="paragraph" w:styleId="a3">
    <w:name w:val="Body Text Indent"/>
    <w:basedOn w:val="a"/>
    <w:rsid w:val="00BA4C6D"/>
    <w:pPr>
      <w:spacing w:after="120"/>
      <w:ind w:left="283"/>
    </w:pPr>
  </w:style>
  <w:style w:type="paragraph" w:styleId="a4">
    <w:name w:val="Balloon Text"/>
    <w:basedOn w:val="a"/>
    <w:semiHidden/>
    <w:rsid w:val="00CD60E0"/>
    <w:rPr>
      <w:rFonts w:ascii="Tahoma" w:hAnsi="Tahoma" w:cs="Tahoma"/>
      <w:sz w:val="16"/>
      <w:szCs w:val="16"/>
    </w:rPr>
  </w:style>
  <w:style w:type="paragraph" w:customStyle="1" w:styleId="p2">
    <w:name w:val="p2"/>
    <w:basedOn w:val="a"/>
    <w:rsid w:val="002F26F3"/>
    <w:pPr>
      <w:spacing w:before="100" w:beforeAutospacing="1" w:after="100" w:afterAutospacing="1"/>
    </w:pPr>
    <w:rPr>
      <w:rFonts w:eastAsia="Calibri"/>
    </w:rPr>
  </w:style>
  <w:style w:type="paragraph" w:styleId="a5">
    <w:name w:val="Normal (Web)"/>
    <w:aliases w:val="Обычный (Web)1,Обычный (Web)11"/>
    <w:basedOn w:val="a"/>
    <w:rsid w:val="002F26F3"/>
    <w:pPr>
      <w:spacing w:before="100" w:beforeAutospacing="1" w:after="100" w:afterAutospacing="1"/>
    </w:pPr>
    <w:rPr>
      <w:rFonts w:eastAsia="Calibri"/>
    </w:rPr>
  </w:style>
  <w:style w:type="paragraph" w:customStyle="1" w:styleId="western">
    <w:name w:val="western"/>
    <w:basedOn w:val="a"/>
    <w:rsid w:val="002F26F3"/>
    <w:pPr>
      <w:spacing w:before="100" w:beforeAutospacing="1" w:after="100" w:afterAutospacing="1"/>
    </w:pPr>
    <w:rPr>
      <w:rFonts w:eastAsia="Calibri"/>
    </w:rPr>
  </w:style>
  <w:style w:type="paragraph" w:customStyle="1" w:styleId="p5">
    <w:name w:val="p5"/>
    <w:basedOn w:val="a"/>
    <w:rsid w:val="002F26F3"/>
    <w:pPr>
      <w:spacing w:before="100" w:beforeAutospacing="1" w:after="100" w:afterAutospacing="1"/>
    </w:pPr>
    <w:rPr>
      <w:rFonts w:eastAsia="Calibri"/>
    </w:rPr>
  </w:style>
  <w:style w:type="character" w:customStyle="1" w:styleId="s3">
    <w:name w:val="s3"/>
    <w:basedOn w:val="a0"/>
    <w:rsid w:val="002F26F3"/>
    <w:rPr>
      <w:rFonts w:cs="Times New Roman"/>
    </w:rPr>
  </w:style>
  <w:style w:type="paragraph" w:customStyle="1" w:styleId="p8">
    <w:name w:val="p8"/>
    <w:basedOn w:val="a"/>
    <w:rsid w:val="002F26F3"/>
    <w:pPr>
      <w:spacing w:before="100" w:beforeAutospacing="1" w:after="100" w:afterAutospacing="1"/>
    </w:pPr>
    <w:rPr>
      <w:rFonts w:eastAsia="Calibri"/>
    </w:rPr>
  </w:style>
  <w:style w:type="character" w:customStyle="1" w:styleId="s2">
    <w:name w:val="s2"/>
    <w:basedOn w:val="a0"/>
    <w:rsid w:val="00BB0FE3"/>
    <w:rPr>
      <w:rFonts w:cs="Times New Roman"/>
    </w:rPr>
  </w:style>
  <w:style w:type="paragraph" w:customStyle="1" w:styleId="a6">
    <w:name w:val="Знак"/>
    <w:basedOn w:val="a"/>
    <w:rsid w:val="000F4B1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1">
    <w:name w:val="Абзац списка1"/>
    <w:basedOn w:val="a"/>
    <w:rsid w:val="007E3DA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7E3D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Body Text"/>
    <w:basedOn w:val="a"/>
    <w:link w:val="a8"/>
    <w:rsid w:val="00103C2B"/>
    <w:pPr>
      <w:spacing w:after="120"/>
    </w:pPr>
  </w:style>
  <w:style w:type="character" w:customStyle="1" w:styleId="a8">
    <w:name w:val="Основной текст Знак"/>
    <w:basedOn w:val="a0"/>
    <w:link w:val="a7"/>
    <w:rsid w:val="00103C2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76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1975</Words>
  <Characters>11260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Малое и среднее предпринимательство</vt:lpstr>
    </vt:vector>
  </TitlesOfParts>
  <Company/>
  <LinksUpToDate>false</LinksUpToDate>
  <CharactersWithSpaces>13209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Малое и среднее предпринимательство</dc:title>
  <dc:creator>adm16</dc:creator>
  <cp:lastModifiedBy>adm18</cp:lastModifiedBy>
  <cp:revision>2</cp:revision>
  <cp:lastPrinted>2019-05-22T04:59:00Z</cp:lastPrinted>
  <dcterms:created xsi:type="dcterms:W3CDTF">2020-11-27T05:46:00Z</dcterms:created>
  <dcterms:modified xsi:type="dcterms:W3CDTF">2020-11-27T05:46:00Z</dcterms:modified>
</cp:coreProperties>
</file>